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9C7" w:rsidRPr="007F0B1E" w:rsidRDefault="004369C7" w:rsidP="004369C7">
      <w:pPr>
        <w:jc w:val="center"/>
        <w:rPr>
          <w:rFonts w:ascii="Times New Roman" w:hAnsi="Times New Roman" w:cs="Times New Roman"/>
          <w:sz w:val="24"/>
          <w:szCs w:val="24"/>
        </w:rPr>
      </w:pPr>
      <w:r w:rsidRPr="00517F57">
        <w:rPr>
          <w:rFonts w:ascii="Times New Roman" w:eastAsia="Times New Roman" w:hAnsi="Times New Roman" w:cs="Times New Roman"/>
          <w:i/>
          <w:noProof/>
          <w:sz w:val="24"/>
          <w:szCs w:val="24"/>
          <w:lang w:eastAsia="lv-LV"/>
        </w:rPr>
        <w:drawing>
          <wp:inline distT="0" distB="0" distL="0" distR="0" wp14:anchorId="63FA3816" wp14:editId="11469164">
            <wp:extent cx="588645" cy="727075"/>
            <wp:effectExtent l="0" t="0" r="1905" b="0"/>
            <wp:docPr id="2" name="Attēls 2"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4369C7" w:rsidRPr="00517F57" w:rsidRDefault="004369C7" w:rsidP="004369C7">
      <w:pPr>
        <w:spacing w:after="0" w:line="240" w:lineRule="auto"/>
        <w:jc w:val="center"/>
        <w:rPr>
          <w:rFonts w:ascii="Times New Roman" w:eastAsia="Times New Roman" w:hAnsi="Times New Roman" w:cs="Times New Roman"/>
          <w:b/>
          <w:sz w:val="24"/>
          <w:szCs w:val="20"/>
        </w:rPr>
      </w:pPr>
      <w:r w:rsidRPr="00517F57">
        <w:rPr>
          <w:rFonts w:ascii="Times New Roman" w:eastAsia="Times New Roman" w:hAnsi="Times New Roman" w:cs="Times New Roman"/>
          <w:b/>
          <w:sz w:val="24"/>
          <w:szCs w:val="20"/>
        </w:rPr>
        <w:t>LATVIJAS REPUBLIKA</w:t>
      </w:r>
    </w:p>
    <w:p w:rsidR="004369C7" w:rsidRPr="00517F57" w:rsidRDefault="004369C7" w:rsidP="004369C7">
      <w:pPr>
        <w:keepNext/>
        <w:spacing w:after="0" w:line="240" w:lineRule="auto"/>
        <w:jc w:val="center"/>
        <w:outlineLvl w:val="0"/>
        <w:rPr>
          <w:rFonts w:ascii="Times New Roman" w:eastAsia="Times New Roman" w:hAnsi="Times New Roman" w:cs="Times New Roman"/>
          <w:b/>
          <w:bCs/>
          <w:kern w:val="32"/>
          <w:sz w:val="28"/>
          <w:szCs w:val="28"/>
          <w:lang w:eastAsia="lv-LV"/>
        </w:rPr>
      </w:pPr>
      <w:r w:rsidRPr="00517F57">
        <w:rPr>
          <w:rFonts w:ascii="Times New Roman" w:eastAsia="Times New Roman" w:hAnsi="Times New Roman" w:cs="Times New Roman"/>
          <w:b/>
          <w:bCs/>
          <w:kern w:val="32"/>
          <w:sz w:val="28"/>
          <w:szCs w:val="28"/>
          <w:lang w:eastAsia="lv-LV"/>
        </w:rPr>
        <w:t>ALŪKSNES NOVADA PAŠVALDĪBA</w:t>
      </w:r>
    </w:p>
    <w:p w:rsidR="004369C7" w:rsidRPr="00517F57" w:rsidRDefault="004369C7" w:rsidP="004369C7">
      <w:pPr>
        <w:spacing w:after="0" w:line="240" w:lineRule="auto"/>
        <w:jc w:val="center"/>
        <w:rPr>
          <w:rFonts w:ascii="Times New Roman" w:eastAsia="Times New Roman" w:hAnsi="Times New Roman" w:cs="Times New Roman"/>
          <w:sz w:val="16"/>
          <w:szCs w:val="20"/>
        </w:rPr>
      </w:pPr>
      <w:r w:rsidRPr="00517F57">
        <w:rPr>
          <w:rFonts w:ascii="Times New Roman" w:eastAsia="Times New Roman" w:hAnsi="Times New Roman" w:cs="Times New Roman"/>
          <w:sz w:val="16"/>
          <w:szCs w:val="20"/>
        </w:rPr>
        <w:t>Nodokļu maksātāja reģistrācijas kods  90000018622</w:t>
      </w:r>
    </w:p>
    <w:p w:rsidR="004369C7" w:rsidRPr="00517F57" w:rsidRDefault="004369C7" w:rsidP="004369C7">
      <w:pPr>
        <w:spacing w:after="0" w:line="240" w:lineRule="auto"/>
        <w:jc w:val="center"/>
        <w:rPr>
          <w:rFonts w:ascii="Times New Roman" w:eastAsia="Times New Roman" w:hAnsi="Times New Roman" w:cs="Times New Roman"/>
          <w:sz w:val="16"/>
          <w:szCs w:val="20"/>
        </w:rPr>
      </w:pPr>
      <w:r w:rsidRPr="00517F57">
        <w:rPr>
          <w:rFonts w:ascii="Times New Roman" w:eastAsia="Times New Roman" w:hAnsi="Times New Roman" w:cs="Times New Roman"/>
          <w:sz w:val="16"/>
          <w:szCs w:val="20"/>
        </w:rPr>
        <w:t>DĀRZA IELĀ 11, ALŪKSNĒ, ALŪKSNES NOVADĀ, LV – 4301, TĀLRUNIS 64381496, FAKSS 64381150,</w:t>
      </w:r>
    </w:p>
    <w:p w:rsidR="004369C7" w:rsidRPr="00517F57" w:rsidRDefault="004369C7" w:rsidP="004369C7">
      <w:pPr>
        <w:spacing w:after="0" w:line="240" w:lineRule="auto"/>
        <w:jc w:val="center"/>
        <w:rPr>
          <w:rFonts w:ascii="Times New Roman" w:eastAsia="Times New Roman" w:hAnsi="Times New Roman" w:cs="Times New Roman"/>
          <w:sz w:val="16"/>
          <w:szCs w:val="20"/>
        </w:rPr>
      </w:pPr>
      <w:r w:rsidRPr="00517F57">
        <w:rPr>
          <w:rFonts w:ascii="Times New Roman" w:eastAsia="Times New Roman" w:hAnsi="Times New Roman" w:cs="Times New Roman"/>
          <w:sz w:val="16"/>
          <w:szCs w:val="20"/>
        </w:rPr>
        <w:t>E-PASTS: dome@aluksne.lv</w:t>
      </w:r>
    </w:p>
    <w:p w:rsidR="004369C7" w:rsidRPr="00517F57" w:rsidRDefault="004369C7" w:rsidP="004369C7">
      <w:pPr>
        <w:pBdr>
          <w:bottom w:val="single" w:sz="4" w:space="2" w:color="auto"/>
        </w:pBdr>
        <w:spacing w:after="0" w:line="240" w:lineRule="auto"/>
        <w:jc w:val="center"/>
        <w:rPr>
          <w:rFonts w:ascii="Times New Roman" w:eastAsia="Times New Roman" w:hAnsi="Times New Roman" w:cs="Times New Roman"/>
          <w:sz w:val="20"/>
          <w:szCs w:val="20"/>
        </w:rPr>
      </w:pPr>
      <w:r w:rsidRPr="00517F57">
        <w:rPr>
          <w:rFonts w:ascii="Times New Roman" w:eastAsia="Times New Roman" w:hAnsi="Times New Roman" w:cs="Times New Roman"/>
          <w:sz w:val="16"/>
          <w:szCs w:val="20"/>
        </w:rPr>
        <w:t>A/S „SEB banka”, KODS  UNLALV2X, KONTS</w:t>
      </w:r>
      <w:r w:rsidRPr="00517F57">
        <w:rPr>
          <w:rFonts w:ascii="Times New Roman" w:eastAsia="Times New Roman" w:hAnsi="Times New Roman" w:cs="Times New Roman"/>
          <w:sz w:val="20"/>
          <w:szCs w:val="20"/>
        </w:rPr>
        <w:t xml:space="preserve"> </w:t>
      </w:r>
      <w:r w:rsidRPr="00517F57">
        <w:rPr>
          <w:rFonts w:ascii="Times New Roman" w:eastAsia="Times New Roman" w:hAnsi="Times New Roman" w:cs="Times New Roman"/>
          <w:sz w:val="16"/>
          <w:szCs w:val="20"/>
        </w:rPr>
        <w:t xml:space="preserve">Nr.LV58UNLA0025004130335 </w:t>
      </w:r>
    </w:p>
    <w:p w:rsidR="004369C7" w:rsidRDefault="004369C7" w:rsidP="004369C7">
      <w:pPr>
        <w:spacing w:after="0" w:line="240" w:lineRule="auto"/>
        <w:jc w:val="center"/>
        <w:rPr>
          <w:rFonts w:ascii="Times New Roman" w:eastAsia="Times New Roman" w:hAnsi="Times New Roman" w:cs="Times New Roman"/>
          <w:sz w:val="24"/>
          <w:szCs w:val="24"/>
          <w:lang w:eastAsia="lv-LV"/>
        </w:rPr>
      </w:pPr>
      <w:r w:rsidRPr="00517F57">
        <w:rPr>
          <w:rFonts w:ascii="Times New Roman" w:eastAsia="Times New Roman" w:hAnsi="Times New Roman" w:cs="Times New Roman"/>
          <w:sz w:val="24"/>
          <w:szCs w:val="24"/>
          <w:lang w:eastAsia="lv-LV"/>
        </w:rPr>
        <w:t>Alūksnē</w:t>
      </w:r>
    </w:p>
    <w:p w:rsidR="004369C7" w:rsidRPr="00517F57" w:rsidRDefault="004369C7" w:rsidP="004369C7">
      <w:pPr>
        <w:spacing w:after="0" w:line="240" w:lineRule="auto"/>
        <w:jc w:val="center"/>
        <w:rPr>
          <w:rFonts w:ascii="Times New Roman" w:eastAsia="Times New Roman" w:hAnsi="Times New Roman" w:cs="Times New Roman"/>
          <w:sz w:val="24"/>
          <w:szCs w:val="24"/>
          <w:lang w:eastAsia="lv-LV"/>
        </w:rPr>
      </w:pPr>
    </w:p>
    <w:p w:rsidR="004369C7" w:rsidRPr="00B649C5" w:rsidRDefault="004369C7" w:rsidP="004369C7">
      <w:pPr>
        <w:widowControl w:val="0"/>
        <w:tabs>
          <w:tab w:val="left" w:pos="0"/>
        </w:tabs>
        <w:spacing w:after="0" w:line="240" w:lineRule="auto"/>
        <w:rPr>
          <w:rFonts w:ascii="Times New Roman" w:eastAsia="Times New Roman" w:hAnsi="Times New Roman" w:cs="Times New Roman"/>
          <w:sz w:val="24"/>
          <w:szCs w:val="24"/>
        </w:rPr>
      </w:pPr>
      <w:r w:rsidRPr="00517F57">
        <w:rPr>
          <w:rFonts w:ascii="Times New Roman" w:eastAsia="Times New Roman" w:hAnsi="Times New Roman" w:cs="Times New Roman"/>
          <w:sz w:val="24"/>
          <w:szCs w:val="24"/>
        </w:rPr>
        <w:t xml:space="preserve">2015.gada </w:t>
      </w:r>
      <w:r>
        <w:rPr>
          <w:rFonts w:ascii="Times New Roman" w:eastAsia="Times New Roman" w:hAnsi="Times New Roman" w:cs="Times New Roman"/>
          <w:sz w:val="24"/>
          <w:szCs w:val="24"/>
        </w:rPr>
        <w:t>23.decembrī</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517F57">
        <w:rPr>
          <w:rFonts w:ascii="Times New Roman" w:eastAsia="Times New Roman" w:hAnsi="Times New Roman" w:cs="Times New Roman"/>
          <w:sz w:val="24"/>
          <w:szCs w:val="24"/>
        </w:rPr>
        <w:t>sēdes protokols Nr.</w:t>
      </w:r>
      <w:r>
        <w:rPr>
          <w:rFonts w:ascii="Times New Roman" w:eastAsia="Times New Roman" w:hAnsi="Times New Roman" w:cs="Times New Roman"/>
          <w:sz w:val="24"/>
          <w:szCs w:val="24"/>
        </w:rPr>
        <w:t>20</w:t>
      </w:r>
      <w:r w:rsidRPr="00517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Pr="00517F57">
        <w:rPr>
          <w:rFonts w:ascii="Times New Roman" w:eastAsia="Times New Roman" w:hAnsi="Times New Roman" w:cs="Times New Roman"/>
          <w:sz w:val="24"/>
          <w:szCs w:val="24"/>
        </w:rPr>
        <w:t>.p.</w:t>
      </w:r>
    </w:p>
    <w:p w:rsidR="004369C7" w:rsidRDefault="004369C7" w:rsidP="004369C7">
      <w:pPr>
        <w:spacing w:after="0" w:line="240" w:lineRule="auto"/>
        <w:jc w:val="center"/>
        <w:rPr>
          <w:rFonts w:ascii="Times New Roman" w:eastAsia="Times New Roman" w:hAnsi="Times New Roman" w:cs="Times New Roman"/>
          <w:b/>
          <w:sz w:val="24"/>
          <w:szCs w:val="24"/>
        </w:rPr>
      </w:pPr>
    </w:p>
    <w:p w:rsidR="004369C7" w:rsidRPr="00517F57" w:rsidRDefault="004369C7" w:rsidP="004369C7">
      <w:pPr>
        <w:spacing w:after="0" w:line="240" w:lineRule="auto"/>
        <w:jc w:val="center"/>
        <w:rPr>
          <w:rFonts w:ascii="Times New Roman" w:eastAsia="Times New Roman" w:hAnsi="Times New Roman" w:cs="Times New Roman"/>
          <w:b/>
          <w:sz w:val="24"/>
          <w:szCs w:val="24"/>
        </w:rPr>
      </w:pPr>
      <w:r w:rsidRPr="00517F57">
        <w:rPr>
          <w:rFonts w:ascii="Times New Roman" w:eastAsia="Times New Roman" w:hAnsi="Times New Roman" w:cs="Times New Roman"/>
          <w:b/>
          <w:sz w:val="24"/>
          <w:szCs w:val="24"/>
        </w:rPr>
        <w:t xml:space="preserve">ALŪKSNES NOVADA DOMES </w:t>
      </w:r>
    </w:p>
    <w:p w:rsidR="004369C7" w:rsidRPr="00517F57" w:rsidRDefault="004369C7" w:rsidP="004369C7">
      <w:pPr>
        <w:tabs>
          <w:tab w:val="left" w:pos="0"/>
        </w:tabs>
        <w:spacing w:after="0" w:line="240" w:lineRule="auto"/>
        <w:jc w:val="center"/>
        <w:rPr>
          <w:rFonts w:ascii="Times New Roman" w:eastAsia="Times New Roman" w:hAnsi="Times New Roman" w:cs="Times New Roman"/>
          <w:b/>
          <w:sz w:val="24"/>
          <w:szCs w:val="24"/>
        </w:rPr>
      </w:pPr>
    </w:p>
    <w:p w:rsidR="004369C7" w:rsidRDefault="004369C7" w:rsidP="004369C7">
      <w:pPr>
        <w:tabs>
          <w:tab w:val="left" w:pos="0"/>
        </w:tabs>
        <w:spacing w:after="0" w:line="240" w:lineRule="auto"/>
        <w:jc w:val="center"/>
        <w:rPr>
          <w:rFonts w:ascii="Times New Roman" w:eastAsia="Times New Roman" w:hAnsi="Times New Roman" w:cs="Times New Roman"/>
          <w:b/>
          <w:sz w:val="24"/>
          <w:szCs w:val="24"/>
        </w:rPr>
      </w:pPr>
      <w:r w:rsidRPr="00517F57">
        <w:rPr>
          <w:rFonts w:ascii="Times New Roman" w:eastAsia="Times New Roman" w:hAnsi="Times New Roman" w:cs="Times New Roman"/>
          <w:b/>
          <w:sz w:val="24"/>
          <w:szCs w:val="24"/>
        </w:rPr>
        <w:t>LĒMUMS Nr.</w:t>
      </w:r>
      <w:r>
        <w:rPr>
          <w:rFonts w:ascii="Times New Roman" w:eastAsia="Times New Roman" w:hAnsi="Times New Roman" w:cs="Times New Roman"/>
          <w:b/>
          <w:sz w:val="24"/>
          <w:szCs w:val="24"/>
        </w:rPr>
        <w:t>398</w:t>
      </w:r>
    </w:p>
    <w:p w:rsidR="004369C7" w:rsidRDefault="004369C7" w:rsidP="004369C7">
      <w:pPr>
        <w:tabs>
          <w:tab w:val="left" w:pos="0"/>
        </w:tabs>
        <w:spacing w:after="0" w:line="240" w:lineRule="auto"/>
        <w:jc w:val="center"/>
        <w:rPr>
          <w:rFonts w:ascii="Times New Roman" w:eastAsia="Times New Roman" w:hAnsi="Times New Roman" w:cs="Times New Roman"/>
          <w:b/>
          <w:sz w:val="24"/>
          <w:szCs w:val="24"/>
        </w:rPr>
      </w:pPr>
    </w:p>
    <w:p w:rsidR="004369C7" w:rsidRPr="004369C7" w:rsidRDefault="004369C7" w:rsidP="004369C7">
      <w:pPr>
        <w:spacing w:after="0" w:line="240" w:lineRule="auto"/>
        <w:jc w:val="both"/>
        <w:rPr>
          <w:rFonts w:ascii="Times New Roman" w:eastAsia="Times New Roman" w:hAnsi="Times New Roman" w:cs="Times New Roman"/>
          <w:i/>
          <w:sz w:val="24"/>
          <w:szCs w:val="24"/>
        </w:rPr>
      </w:pPr>
      <w:r w:rsidRPr="004369C7">
        <w:rPr>
          <w:rFonts w:ascii="Times New Roman" w:eastAsia="Times New Roman" w:hAnsi="Times New Roman" w:cs="Times New Roman"/>
          <w:b/>
          <w:i/>
          <w:sz w:val="24"/>
          <w:szCs w:val="24"/>
        </w:rPr>
        <w:t>Ar grozījumiem</w:t>
      </w:r>
      <w:r w:rsidRPr="004369C7">
        <w:rPr>
          <w:rFonts w:ascii="Times New Roman" w:eastAsia="Times New Roman" w:hAnsi="Times New Roman" w:cs="Times New Roman"/>
          <w:i/>
          <w:sz w:val="24"/>
          <w:szCs w:val="24"/>
        </w:rPr>
        <w:t>, kas izdarīti</w:t>
      </w:r>
    </w:p>
    <w:p w:rsidR="004369C7" w:rsidRPr="004369C7" w:rsidRDefault="004369C7" w:rsidP="004369C7">
      <w:pPr>
        <w:spacing w:after="0" w:line="240" w:lineRule="auto"/>
        <w:jc w:val="both"/>
        <w:rPr>
          <w:rFonts w:ascii="Times New Roman" w:eastAsia="Times New Roman" w:hAnsi="Times New Roman" w:cs="Times New Roman"/>
          <w:i/>
          <w:sz w:val="24"/>
          <w:szCs w:val="24"/>
        </w:rPr>
      </w:pPr>
      <w:r w:rsidRPr="004369C7">
        <w:rPr>
          <w:rFonts w:ascii="Times New Roman" w:eastAsia="Times New Roman" w:hAnsi="Times New Roman" w:cs="Times New Roman"/>
          <w:i/>
          <w:sz w:val="24"/>
          <w:szCs w:val="24"/>
        </w:rPr>
        <w:t>ar Alūksnes novada domes</w:t>
      </w:r>
    </w:p>
    <w:p w:rsidR="004369C7" w:rsidRPr="004369C7" w:rsidRDefault="004369C7" w:rsidP="004369C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31.01.2019.</w:t>
      </w:r>
      <w:r w:rsidRPr="004369C7">
        <w:rPr>
          <w:rFonts w:ascii="Times New Roman" w:eastAsia="Times New Roman" w:hAnsi="Times New Roman" w:cs="Times New Roman"/>
          <w:i/>
          <w:sz w:val="24"/>
          <w:szCs w:val="24"/>
        </w:rPr>
        <w:t xml:space="preserve"> lēmumu Nr.</w:t>
      </w:r>
      <w:r>
        <w:rPr>
          <w:rFonts w:ascii="Times New Roman" w:eastAsia="Times New Roman" w:hAnsi="Times New Roman" w:cs="Times New Roman"/>
          <w:i/>
          <w:sz w:val="24"/>
          <w:szCs w:val="24"/>
        </w:rPr>
        <w:t>5</w:t>
      </w:r>
    </w:p>
    <w:p w:rsidR="004369C7" w:rsidRPr="004369C7" w:rsidRDefault="004369C7" w:rsidP="004369C7">
      <w:pPr>
        <w:spacing w:after="0" w:line="240" w:lineRule="auto"/>
        <w:jc w:val="both"/>
        <w:rPr>
          <w:rFonts w:ascii="Times New Roman" w:eastAsia="Times New Roman" w:hAnsi="Times New Roman" w:cs="Times New Roman"/>
          <w:i/>
          <w:sz w:val="24"/>
          <w:szCs w:val="24"/>
        </w:rPr>
      </w:pPr>
      <w:r w:rsidRPr="004369C7">
        <w:rPr>
          <w:rFonts w:ascii="Times New Roman" w:eastAsia="Times New Roman" w:hAnsi="Times New Roman" w:cs="Times New Roman"/>
          <w:i/>
          <w:sz w:val="24"/>
          <w:szCs w:val="24"/>
        </w:rPr>
        <w:t>(sēdes protokols Nr.</w:t>
      </w:r>
      <w:r>
        <w:rPr>
          <w:rFonts w:ascii="Times New Roman" w:eastAsia="Times New Roman" w:hAnsi="Times New Roman" w:cs="Times New Roman"/>
          <w:i/>
          <w:sz w:val="24"/>
          <w:szCs w:val="24"/>
        </w:rPr>
        <w:t>1</w:t>
      </w:r>
      <w:r w:rsidRPr="004369C7">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7</w:t>
      </w:r>
      <w:r w:rsidRPr="004369C7">
        <w:rPr>
          <w:rFonts w:ascii="Times New Roman" w:eastAsia="Times New Roman" w:hAnsi="Times New Roman" w:cs="Times New Roman"/>
          <w:i/>
          <w:sz w:val="24"/>
          <w:szCs w:val="24"/>
        </w:rPr>
        <w:t>.punkts)</w:t>
      </w:r>
    </w:p>
    <w:p w:rsidR="004369C7" w:rsidRPr="004369C7" w:rsidRDefault="004369C7" w:rsidP="004369C7">
      <w:pPr>
        <w:tabs>
          <w:tab w:val="left" w:pos="0"/>
        </w:tabs>
        <w:spacing w:after="0" w:line="240" w:lineRule="auto"/>
        <w:jc w:val="both"/>
        <w:rPr>
          <w:rFonts w:ascii="Times New Roman" w:eastAsia="Times New Roman" w:hAnsi="Times New Roman" w:cs="Times New Roman"/>
          <w:sz w:val="24"/>
          <w:szCs w:val="24"/>
        </w:rPr>
      </w:pPr>
    </w:p>
    <w:p w:rsidR="004369C7" w:rsidRPr="007F0B1E" w:rsidRDefault="004369C7" w:rsidP="004369C7">
      <w:pPr>
        <w:spacing w:after="0" w:line="240" w:lineRule="auto"/>
        <w:jc w:val="center"/>
        <w:rPr>
          <w:rFonts w:ascii="Times New Roman" w:eastAsia="Times New Roman" w:hAnsi="Times New Roman" w:cs="Times New Roman"/>
          <w:b/>
          <w:sz w:val="24"/>
          <w:szCs w:val="24"/>
          <w:lang w:eastAsia="lv-LV"/>
        </w:rPr>
      </w:pPr>
      <w:r w:rsidRPr="007F0B1E">
        <w:rPr>
          <w:rFonts w:ascii="Times New Roman" w:eastAsia="Times New Roman" w:hAnsi="Times New Roman" w:cs="Times New Roman"/>
          <w:b/>
          <w:sz w:val="24"/>
          <w:szCs w:val="24"/>
          <w:lang w:eastAsia="lv-LV"/>
        </w:rPr>
        <w:t>Par Alūksnes novada domes autonomo funkciju realizēšanu</w:t>
      </w:r>
    </w:p>
    <w:p w:rsidR="004369C7" w:rsidRPr="007F0B1E" w:rsidRDefault="004369C7" w:rsidP="004369C7">
      <w:p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 xml:space="preserve">  </w:t>
      </w:r>
    </w:p>
    <w:p w:rsidR="004369C7" w:rsidRDefault="004369C7" w:rsidP="004369C7">
      <w:pPr>
        <w:spacing w:after="0" w:line="240" w:lineRule="auto"/>
        <w:ind w:firstLine="720"/>
        <w:contextualSpacing/>
        <w:jc w:val="both"/>
        <w:rPr>
          <w:rFonts w:ascii="Times New Roman" w:hAnsi="Times New Roman"/>
          <w:sz w:val="24"/>
        </w:rPr>
      </w:pPr>
      <w:r w:rsidRPr="007F0B1E">
        <w:rPr>
          <w:rFonts w:ascii="Times New Roman" w:eastAsia="Times New Roman" w:hAnsi="Times New Roman" w:cs="Times New Roman"/>
          <w:sz w:val="24"/>
          <w:szCs w:val="24"/>
        </w:rPr>
        <w:t xml:space="preserve">Pamatojoties uz </w:t>
      </w:r>
      <w:r w:rsidRPr="004369C7">
        <w:rPr>
          <w:rFonts w:ascii="Times New Roman" w:hAnsi="Times New Roman"/>
          <w:sz w:val="24"/>
        </w:rPr>
        <w:t>likuma “Par pašvaldībām” 15. panta pirmās daļas 13. punktu, 21. panta pirmās daļas 27. punktu, likuma “Par zemes privatizāciju lauku apvidos” 30.</w:t>
      </w:r>
      <w:r w:rsidRPr="004369C7">
        <w:rPr>
          <w:rFonts w:ascii="Times New Roman" w:hAnsi="Times New Roman"/>
          <w:sz w:val="24"/>
          <w:vertAlign w:val="superscript"/>
        </w:rPr>
        <w:t>1</w:t>
      </w:r>
      <w:r w:rsidRPr="004369C7">
        <w:rPr>
          <w:rFonts w:ascii="Times New Roman" w:hAnsi="Times New Roman"/>
          <w:sz w:val="24"/>
        </w:rPr>
        <w:t xml:space="preserve"> panta trešo daļu, Valsts un pašvaldību īpašuma privatizācijas un privatizācijas sertifikātu izmantošanas pabeigšanas likuma 25. panta (2</w:t>
      </w:r>
      <w:r w:rsidRPr="004369C7">
        <w:rPr>
          <w:rFonts w:ascii="Times New Roman" w:hAnsi="Times New Roman"/>
          <w:sz w:val="24"/>
          <w:vertAlign w:val="superscript"/>
        </w:rPr>
        <w:t>1</w:t>
      </w:r>
      <w:r w:rsidRPr="004369C7">
        <w:rPr>
          <w:rFonts w:ascii="Times New Roman" w:hAnsi="Times New Roman"/>
          <w:sz w:val="24"/>
        </w:rPr>
        <w:t>), trešo, (4</w:t>
      </w:r>
      <w:r w:rsidRPr="004369C7">
        <w:rPr>
          <w:rFonts w:ascii="Times New Roman" w:hAnsi="Times New Roman"/>
          <w:sz w:val="24"/>
          <w:vertAlign w:val="superscript"/>
        </w:rPr>
        <w:t>1</w:t>
      </w:r>
      <w:r w:rsidRPr="004369C7">
        <w:rPr>
          <w:rFonts w:ascii="Times New Roman" w:hAnsi="Times New Roman"/>
          <w:sz w:val="24"/>
        </w:rPr>
        <w:t>) un astoto daļu, Zemes pārvaldības likuma 17. panta sesto daļu, Nekustamā īpašuma valsts kadastra likuma 9. panta pirmās daļas 1. punktu, Zemes ierīcības likuma 19. pantu, Ministru kabineta 2015. gada 8. decembra noteikumu Nr. 698 “Adresācijas noteikumi” 9. punktu un Ministru kabineta 2016. gada 2. augusta noteikumu Nr. 505 “Zemes ierīcības projekta izstrādes noteikumi” 11.2. apakšpunktu</w:t>
      </w:r>
      <w:r>
        <w:rPr>
          <w:rFonts w:ascii="Times New Roman" w:hAnsi="Times New Roman"/>
          <w:sz w:val="24"/>
        </w:rPr>
        <w:t>,</w:t>
      </w:r>
    </w:p>
    <w:p w:rsidR="004369C7" w:rsidRPr="004369C7" w:rsidRDefault="004369C7" w:rsidP="004369C7">
      <w:pPr>
        <w:spacing w:after="0" w:line="240" w:lineRule="auto"/>
        <w:contextualSpacing/>
        <w:jc w:val="both"/>
        <w:rPr>
          <w:rFonts w:ascii="Times New Roman" w:hAnsi="Times New Roman"/>
          <w:i/>
          <w:sz w:val="20"/>
        </w:rPr>
      </w:pPr>
      <w:r w:rsidRPr="004369C7">
        <w:rPr>
          <w:rFonts w:ascii="Times New Roman" w:hAnsi="Times New Roman"/>
          <w:i/>
          <w:sz w:val="20"/>
        </w:rPr>
        <w:t xml:space="preserve">(Ar grozījumiem, kas apstiprināti ar Alūksnes novada domes </w:t>
      </w:r>
      <w:r>
        <w:rPr>
          <w:rFonts w:ascii="Times New Roman" w:hAnsi="Times New Roman"/>
          <w:i/>
          <w:sz w:val="20"/>
        </w:rPr>
        <w:t>31.01.2019.</w:t>
      </w:r>
      <w:r w:rsidRPr="004369C7">
        <w:rPr>
          <w:rFonts w:ascii="Times New Roman" w:hAnsi="Times New Roman"/>
          <w:i/>
          <w:sz w:val="20"/>
        </w:rPr>
        <w:t xml:space="preserve"> lēmumu Nr.</w:t>
      </w:r>
      <w:r>
        <w:rPr>
          <w:rFonts w:ascii="Times New Roman" w:hAnsi="Times New Roman"/>
          <w:i/>
          <w:sz w:val="20"/>
        </w:rPr>
        <w:t>5</w:t>
      </w:r>
      <w:r w:rsidRPr="004369C7">
        <w:rPr>
          <w:rFonts w:ascii="Times New Roman" w:hAnsi="Times New Roman"/>
          <w:i/>
          <w:sz w:val="20"/>
        </w:rPr>
        <w:t>, protokols Nr.</w:t>
      </w:r>
      <w:r>
        <w:rPr>
          <w:rFonts w:ascii="Times New Roman" w:hAnsi="Times New Roman"/>
          <w:i/>
          <w:sz w:val="20"/>
        </w:rPr>
        <w:t>1</w:t>
      </w:r>
      <w:r w:rsidRPr="004369C7">
        <w:rPr>
          <w:rFonts w:ascii="Times New Roman" w:hAnsi="Times New Roman"/>
          <w:i/>
          <w:sz w:val="20"/>
        </w:rPr>
        <w:t xml:space="preserve">, </w:t>
      </w:r>
      <w:r>
        <w:rPr>
          <w:rFonts w:ascii="Times New Roman" w:hAnsi="Times New Roman"/>
          <w:i/>
          <w:sz w:val="20"/>
        </w:rPr>
        <w:t>7</w:t>
      </w:r>
      <w:r w:rsidRPr="004369C7">
        <w:rPr>
          <w:rFonts w:ascii="Times New Roman" w:hAnsi="Times New Roman"/>
          <w:i/>
          <w:sz w:val="20"/>
        </w:rPr>
        <w:t xml:space="preserve">.p., kas stājas spēkā ar </w:t>
      </w:r>
      <w:r>
        <w:rPr>
          <w:rFonts w:ascii="Times New Roman" w:hAnsi="Times New Roman"/>
          <w:i/>
          <w:sz w:val="20"/>
        </w:rPr>
        <w:t>04.02.2019</w:t>
      </w:r>
      <w:r w:rsidRPr="004369C7">
        <w:rPr>
          <w:rFonts w:ascii="Times New Roman" w:hAnsi="Times New Roman"/>
          <w:i/>
          <w:sz w:val="20"/>
        </w:rPr>
        <w:t>.)</w:t>
      </w:r>
    </w:p>
    <w:p w:rsidR="004369C7" w:rsidRPr="007F0B1E" w:rsidRDefault="004369C7" w:rsidP="004369C7">
      <w:pPr>
        <w:keepNext/>
        <w:widowControl w:val="0"/>
        <w:suppressAutoHyphens/>
        <w:spacing w:after="0" w:line="240" w:lineRule="auto"/>
        <w:ind w:firstLine="720"/>
        <w:jc w:val="both"/>
        <w:outlineLvl w:val="0"/>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Noteikt, ka Alūksnes novada pašvaldības pastāvīgā komisija “Zemes lietu komisija” realizē šādas Alūksnes novada pašvaldības autonomās funkcijas Alūksnes novada pašvaldības administratīvajā teritorijā:</w:t>
      </w:r>
    </w:p>
    <w:p w:rsidR="004369C7" w:rsidRPr="007F0B1E" w:rsidRDefault="004369C7" w:rsidP="004369C7">
      <w:pPr>
        <w:numPr>
          <w:ilvl w:val="1"/>
          <w:numId w:val="1"/>
        </w:num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zemes ierīcības projektu nepieciešamības izvērtēšana un zemes ierīcības projektu nosacījumu izstrāde;</w:t>
      </w:r>
    </w:p>
    <w:p w:rsidR="004369C7" w:rsidRPr="007F0B1E" w:rsidRDefault="004369C7" w:rsidP="004369C7">
      <w:pPr>
        <w:numPr>
          <w:ilvl w:val="1"/>
          <w:numId w:val="1"/>
        </w:num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nekustamo īpašumu adrešu un nosaukumu piešķiršana, maiņa un dzēšana;</w:t>
      </w:r>
    </w:p>
    <w:p w:rsidR="004369C7" w:rsidRPr="007F0B1E" w:rsidRDefault="004369C7" w:rsidP="004369C7">
      <w:pPr>
        <w:numPr>
          <w:ilvl w:val="1"/>
          <w:numId w:val="1"/>
        </w:num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uzmērītu zemes gabalu platību apstiprināšana;</w:t>
      </w:r>
    </w:p>
    <w:p w:rsidR="004369C7" w:rsidRPr="007F0B1E" w:rsidRDefault="004369C7" w:rsidP="004369C7">
      <w:pPr>
        <w:numPr>
          <w:ilvl w:val="1"/>
          <w:numId w:val="1"/>
        </w:num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zemes gabalu piekritības noteikšana;</w:t>
      </w:r>
    </w:p>
    <w:p w:rsidR="004369C7" w:rsidRDefault="004369C7" w:rsidP="004369C7">
      <w:pPr>
        <w:numPr>
          <w:ilvl w:val="1"/>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svītrots</w:t>
      </w:r>
      <w:r w:rsidRPr="007F0B1E">
        <w:rPr>
          <w:rFonts w:ascii="Times New Roman" w:eastAsia="Times New Roman" w:hAnsi="Times New Roman" w:cs="Times New Roman"/>
          <w:sz w:val="24"/>
          <w:szCs w:val="24"/>
          <w:lang w:eastAsia="lv-LV"/>
        </w:rPr>
        <w:t>;</w:t>
      </w:r>
    </w:p>
    <w:p w:rsidR="004369C7" w:rsidRPr="004369C7" w:rsidRDefault="004369C7" w:rsidP="004369C7">
      <w:pPr>
        <w:pStyle w:val="Sarakstarindkopa"/>
        <w:spacing w:after="0" w:line="240" w:lineRule="auto"/>
        <w:ind w:left="360"/>
        <w:jc w:val="both"/>
        <w:rPr>
          <w:rFonts w:ascii="Times New Roman" w:hAnsi="Times New Roman"/>
          <w:i/>
          <w:sz w:val="20"/>
        </w:rPr>
      </w:pPr>
      <w:r w:rsidRPr="004369C7">
        <w:rPr>
          <w:rFonts w:ascii="Times New Roman" w:hAnsi="Times New Roman"/>
          <w:i/>
          <w:sz w:val="20"/>
        </w:rPr>
        <w:t>(Ar grozījumiem, kas apstiprināti ar Alūksnes novada domes 31.01.2019. lēmumu Nr.5, protokols Nr.1, 7.p., kas stājas spēkā ar 04.02.2019.)</w:t>
      </w:r>
    </w:p>
    <w:p w:rsidR="004369C7" w:rsidRDefault="004369C7" w:rsidP="004369C7">
      <w:pPr>
        <w:numPr>
          <w:ilvl w:val="1"/>
          <w:numId w:val="1"/>
        </w:numPr>
        <w:spacing w:after="0" w:line="240" w:lineRule="auto"/>
        <w:jc w:val="both"/>
        <w:rPr>
          <w:rFonts w:ascii="Times New Roman" w:eastAsia="Times New Roman" w:hAnsi="Times New Roman" w:cs="Times New Roman"/>
          <w:sz w:val="24"/>
          <w:szCs w:val="24"/>
          <w:lang w:eastAsia="lv-LV"/>
        </w:rPr>
      </w:pPr>
      <w:r w:rsidRPr="004369C7">
        <w:rPr>
          <w:rFonts w:ascii="Times New Roman" w:hAnsi="Times New Roman" w:cs="Times New Roman"/>
          <w:sz w:val="24"/>
          <w:szCs w:val="24"/>
        </w:rPr>
        <w:t>nekustamo īpašumu veidošana</w:t>
      </w:r>
      <w:r w:rsidRPr="004369C7">
        <w:rPr>
          <w:rFonts w:ascii="Times New Roman" w:eastAsia="Times New Roman" w:hAnsi="Times New Roman" w:cs="Times New Roman"/>
          <w:sz w:val="24"/>
          <w:szCs w:val="24"/>
          <w:lang w:eastAsia="lv-LV"/>
        </w:rPr>
        <w:t>;</w:t>
      </w:r>
    </w:p>
    <w:p w:rsidR="004369C7" w:rsidRPr="004369C7" w:rsidRDefault="004369C7" w:rsidP="004369C7">
      <w:pPr>
        <w:pStyle w:val="Sarakstarindkopa"/>
        <w:spacing w:after="0" w:line="240" w:lineRule="auto"/>
        <w:ind w:left="360"/>
        <w:jc w:val="both"/>
        <w:rPr>
          <w:rFonts w:ascii="Times New Roman" w:hAnsi="Times New Roman"/>
          <w:i/>
          <w:sz w:val="20"/>
        </w:rPr>
      </w:pPr>
      <w:r w:rsidRPr="004369C7">
        <w:rPr>
          <w:rFonts w:ascii="Times New Roman" w:hAnsi="Times New Roman"/>
          <w:i/>
          <w:sz w:val="20"/>
        </w:rPr>
        <w:t>(Ar grozījumiem, kas apstiprināti ar Alūksnes novada domes 31.01.2019. lēmumu Nr.5, protokols Nr.1, 7.p., kas stājas spēkā ar 04.02.2019.)</w:t>
      </w:r>
    </w:p>
    <w:p w:rsidR="004369C7" w:rsidRPr="007F0B1E" w:rsidRDefault="004369C7" w:rsidP="004369C7">
      <w:pPr>
        <w:numPr>
          <w:ilvl w:val="1"/>
          <w:numId w:val="1"/>
        </w:num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nekustamo īpašumu lietošanas mērķu noteikšana vai maiņa;</w:t>
      </w:r>
    </w:p>
    <w:p w:rsidR="004369C7" w:rsidRPr="004369C7" w:rsidRDefault="004369C7" w:rsidP="004369C7">
      <w:pPr>
        <w:pStyle w:val="Sarakstarindkopa"/>
        <w:numPr>
          <w:ilvl w:val="1"/>
          <w:numId w:val="1"/>
        </w:numPr>
        <w:spacing w:after="0" w:line="240" w:lineRule="auto"/>
        <w:jc w:val="both"/>
        <w:rPr>
          <w:rFonts w:ascii="Times New Roman" w:eastAsia="Times New Roman" w:hAnsi="Times New Roman" w:cs="Times New Roman"/>
          <w:sz w:val="24"/>
          <w:szCs w:val="24"/>
          <w:lang w:eastAsia="lv-LV"/>
        </w:rPr>
      </w:pPr>
      <w:r w:rsidRPr="004369C7">
        <w:rPr>
          <w:rFonts w:ascii="Times New Roman" w:eastAsia="Times New Roman" w:hAnsi="Times New Roman" w:cs="Times New Roman"/>
          <w:sz w:val="24"/>
          <w:szCs w:val="24"/>
          <w:lang w:eastAsia="lv-LV"/>
        </w:rPr>
        <w:lastRenderedPageBreak/>
        <w:t>ar lauksaimniecībā izmantojamo zemi veikto darījumu tiesiskā uzraudzība, tajā skaitā – personu iesniegumu izskatīšana un lēmumu par piekrišanu vai atteikumu lauksaimniecībā izmantojamās zemes iegūšanai īpašumā pieņemšana;</w:t>
      </w:r>
    </w:p>
    <w:p w:rsidR="004369C7" w:rsidRDefault="004369C7" w:rsidP="004369C7">
      <w:pPr>
        <w:numPr>
          <w:ilvl w:val="1"/>
          <w:numId w:val="1"/>
        </w:numPr>
        <w:tabs>
          <w:tab w:val="left" w:pos="851"/>
        </w:tabs>
        <w:spacing w:after="0" w:line="240" w:lineRule="auto"/>
        <w:ind w:left="360" w:firstLine="66"/>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zemes ierīcības projektu apstiprināšana.</w:t>
      </w:r>
    </w:p>
    <w:p w:rsidR="004369C7" w:rsidRPr="004369C7" w:rsidRDefault="004369C7" w:rsidP="004369C7">
      <w:pPr>
        <w:numPr>
          <w:ilvl w:val="1"/>
          <w:numId w:val="1"/>
        </w:numPr>
        <w:tabs>
          <w:tab w:val="left" w:pos="851"/>
          <w:tab w:val="left" w:pos="993"/>
        </w:tabs>
        <w:spacing w:after="0" w:line="240" w:lineRule="auto"/>
        <w:ind w:left="360" w:firstLine="66"/>
        <w:jc w:val="both"/>
        <w:rPr>
          <w:rFonts w:ascii="Times New Roman" w:eastAsia="Times New Roman" w:hAnsi="Times New Roman" w:cs="Times New Roman"/>
          <w:sz w:val="24"/>
          <w:szCs w:val="24"/>
          <w:lang w:eastAsia="lv-LV"/>
        </w:rPr>
      </w:pPr>
      <w:r w:rsidRPr="004369C7">
        <w:rPr>
          <w:rFonts w:ascii="Times New Roman" w:hAnsi="Times New Roman" w:cs="Times New Roman"/>
          <w:sz w:val="24"/>
        </w:rPr>
        <w:t>lēmumu pieņemšana par rezerves zemes fondā ieskaitīto un īpašuma tiesību atjaunošanai neizmantoto pašvaldībai piekritīgo zemes gabalu ierakstīšanu zemesgrāmatā.</w:t>
      </w:r>
    </w:p>
    <w:p w:rsidR="004369C7" w:rsidRPr="004369C7" w:rsidRDefault="004369C7" w:rsidP="004369C7">
      <w:pPr>
        <w:pStyle w:val="Sarakstarindkopa"/>
        <w:spacing w:after="0" w:line="240" w:lineRule="auto"/>
        <w:ind w:left="360"/>
        <w:jc w:val="both"/>
        <w:rPr>
          <w:rFonts w:ascii="Times New Roman" w:hAnsi="Times New Roman"/>
          <w:i/>
          <w:sz w:val="20"/>
        </w:rPr>
      </w:pPr>
      <w:r w:rsidRPr="004369C7">
        <w:rPr>
          <w:rFonts w:ascii="Times New Roman" w:hAnsi="Times New Roman"/>
          <w:i/>
          <w:sz w:val="20"/>
        </w:rPr>
        <w:t>(Ar grozījumiem, kas apstiprināti ar Alūksnes novada domes 31.01.2019. lēmumu Nr.5, protokols Nr.1, 7.p., kas stājas spēkā ar 04.02.2019.)</w:t>
      </w:r>
      <w:bookmarkStart w:id="0" w:name="_GoBack"/>
      <w:bookmarkEnd w:id="0"/>
    </w:p>
    <w:p w:rsidR="004369C7" w:rsidRPr="007F0B1E" w:rsidRDefault="004369C7" w:rsidP="004369C7">
      <w:pPr>
        <w:numPr>
          <w:ilvl w:val="0"/>
          <w:numId w:val="1"/>
        </w:num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Noteikt, ka šī lēmuma 1.punktā noteiktajos gadījumos pieņemtie Zemes lietu komisijas lēmumi ir apstrīdami Alūksnes novada domē.</w:t>
      </w:r>
    </w:p>
    <w:p w:rsidR="004369C7" w:rsidRPr="007F0B1E" w:rsidRDefault="004369C7" w:rsidP="004369C7">
      <w:pPr>
        <w:numPr>
          <w:ilvl w:val="0"/>
          <w:numId w:val="1"/>
        </w:num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Noteikt, ka ar šī lēmuma spēkā stāšanās dienu spēku zaudē 2009.gada 20.augusta Alūksnes novada domes lēmums Nr.102 “Par Alūksnes novada domes autonomo funkciju realizēšanu”.</w:t>
      </w:r>
    </w:p>
    <w:p w:rsidR="004369C7" w:rsidRPr="007F0B1E" w:rsidRDefault="004369C7" w:rsidP="004369C7">
      <w:pPr>
        <w:numPr>
          <w:ilvl w:val="0"/>
          <w:numId w:val="1"/>
        </w:numPr>
        <w:spacing w:after="0" w:line="240" w:lineRule="auto"/>
        <w:jc w:val="both"/>
        <w:rPr>
          <w:rFonts w:ascii="Times New Roman" w:eastAsia="Times New Roman" w:hAnsi="Times New Roman" w:cs="Times New Roman"/>
          <w:sz w:val="24"/>
          <w:szCs w:val="24"/>
          <w:lang w:eastAsia="lv-LV"/>
        </w:rPr>
      </w:pPr>
      <w:r w:rsidRPr="007F0B1E">
        <w:rPr>
          <w:rFonts w:ascii="Times New Roman" w:eastAsia="Times New Roman" w:hAnsi="Times New Roman" w:cs="Times New Roman"/>
          <w:sz w:val="24"/>
          <w:szCs w:val="24"/>
          <w:lang w:eastAsia="lv-LV"/>
        </w:rPr>
        <w:t>Lēmums stājas spēkā 2016.gada 1.janvārī.</w:t>
      </w:r>
    </w:p>
    <w:p w:rsidR="004369C7" w:rsidRPr="007F0B1E" w:rsidRDefault="004369C7" w:rsidP="004369C7">
      <w:pPr>
        <w:rPr>
          <w:rFonts w:ascii="Times New Roman" w:hAnsi="Times New Roman" w:cs="Times New Roman"/>
          <w:sz w:val="24"/>
          <w:szCs w:val="24"/>
        </w:rPr>
      </w:pPr>
    </w:p>
    <w:p w:rsidR="004369C7" w:rsidRDefault="004369C7" w:rsidP="004369C7">
      <w:pPr>
        <w:rPr>
          <w:rFonts w:ascii="Times New Roman" w:hAnsi="Times New Roman" w:cs="Times New Roman"/>
          <w:sz w:val="24"/>
          <w:szCs w:val="24"/>
        </w:rPr>
      </w:pPr>
      <w:r w:rsidRPr="007F0B1E">
        <w:rPr>
          <w:rFonts w:ascii="Times New Roman" w:hAnsi="Times New Roman" w:cs="Times New Roman"/>
          <w:sz w:val="24"/>
          <w:szCs w:val="24"/>
        </w:rPr>
        <w:t>Domes priekšsēdētājs</w:t>
      </w:r>
      <w:r w:rsidRPr="007F0B1E">
        <w:rPr>
          <w:rFonts w:ascii="Times New Roman" w:hAnsi="Times New Roman" w:cs="Times New Roman"/>
          <w:sz w:val="24"/>
          <w:szCs w:val="24"/>
        </w:rPr>
        <w:tab/>
      </w:r>
      <w:r w:rsidRPr="007F0B1E">
        <w:rPr>
          <w:rFonts w:ascii="Times New Roman" w:hAnsi="Times New Roman" w:cs="Times New Roman"/>
          <w:sz w:val="24"/>
          <w:szCs w:val="24"/>
        </w:rPr>
        <w:tab/>
      </w:r>
      <w:r w:rsidRPr="007F0B1E">
        <w:rPr>
          <w:rFonts w:ascii="Times New Roman" w:hAnsi="Times New Roman" w:cs="Times New Roman"/>
          <w:sz w:val="24"/>
          <w:szCs w:val="24"/>
        </w:rPr>
        <w:tab/>
      </w:r>
      <w:r w:rsidRPr="007F0B1E">
        <w:rPr>
          <w:rFonts w:ascii="Times New Roman" w:hAnsi="Times New Roman" w:cs="Times New Roman"/>
          <w:sz w:val="24"/>
          <w:szCs w:val="24"/>
        </w:rPr>
        <w:tab/>
      </w:r>
      <w:r w:rsidRPr="007F0B1E">
        <w:rPr>
          <w:rFonts w:ascii="Times New Roman" w:hAnsi="Times New Roman" w:cs="Times New Roman"/>
          <w:sz w:val="24"/>
          <w:szCs w:val="24"/>
        </w:rPr>
        <w:tab/>
      </w:r>
      <w:r w:rsidRPr="007F0B1E">
        <w:rPr>
          <w:rFonts w:ascii="Times New Roman" w:hAnsi="Times New Roman" w:cs="Times New Roman"/>
          <w:sz w:val="24"/>
          <w:szCs w:val="24"/>
        </w:rPr>
        <w:tab/>
      </w:r>
      <w:r w:rsidRPr="007F0B1E">
        <w:rPr>
          <w:rFonts w:ascii="Times New Roman" w:hAnsi="Times New Roman" w:cs="Times New Roman"/>
          <w:sz w:val="24"/>
          <w:szCs w:val="24"/>
        </w:rPr>
        <w:tab/>
      </w:r>
      <w:r w:rsidRPr="007F0B1E">
        <w:rPr>
          <w:rFonts w:ascii="Times New Roman" w:hAnsi="Times New Roman" w:cs="Times New Roman"/>
          <w:sz w:val="24"/>
          <w:szCs w:val="24"/>
        </w:rPr>
        <w:tab/>
        <w:t>A.DUKULIS</w:t>
      </w:r>
    </w:p>
    <w:p w:rsidR="00DE1B98" w:rsidRDefault="00DE1B98"/>
    <w:sectPr w:rsidR="00DE1B98"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6507C"/>
    <w:multiLevelType w:val="multilevel"/>
    <w:tmpl w:val="80DE4F5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sz w:val="24"/>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74E95A15"/>
    <w:multiLevelType w:val="hybridMultilevel"/>
    <w:tmpl w:val="7E782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C7"/>
    <w:rsid w:val="004369C7"/>
    <w:rsid w:val="004F7DD7"/>
    <w:rsid w:val="00DE1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D026D"/>
  <w15:chartTrackingRefBased/>
  <w15:docId w15:val="{300F1CA5-FC36-4166-8B40-BFA7DA92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369C7"/>
    <w:pPr>
      <w:spacing w:after="200" w:line="276" w:lineRule="auto"/>
    </w:pPr>
    <w:rPr>
      <w:rFonts w:asciiTheme="minorHAnsi" w:hAnsiTheme="minorHAnsi"/>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6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2033</Words>
  <Characters>1159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2019-02-05T11:47:00Z</dcterms:created>
  <dcterms:modified xsi:type="dcterms:W3CDTF">2019-02-05T11:55:00Z</dcterms:modified>
</cp:coreProperties>
</file>