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D1" w:rsidRPr="00224F57" w:rsidRDefault="00D50BD1" w:rsidP="00D50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7">
        <w:rPr>
          <w:rFonts w:ascii="Times New Roman" w:hAnsi="Times New Roman" w:cs="Times New Roman"/>
          <w:b/>
          <w:sz w:val="28"/>
          <w:szCs w:val="28"/>
        </w:rPr>
        <w:t>Medību tiesību nomai nododamie zemes gabali</w:t>
      </w:r>
    </w:p>
    <w:p w:rsidR="00D50BD1" w:rsidRDefault="00D50BD1" w:rsidP="00D50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Jaunal</w:t>
      </w:r>
      <w:r w:rsidRPr="00B22E71">
        <w:rPr>
          <w:rFonts w:ascii="Times New Roman" w:hAnsi="Times New Roman" w:cs="Times New Roman"/>
          <w:b/>
          <w:sz w:val="24"/>
          <w:szCs w:val="24"/>
        </w:rPr>
        <w:t>ū</w:t>
      </w:r>
      <w:r>
        <w:rPr>
          <w:rFonts w:ascii="Times New Roman" w:hAnsi="Times New Roman" w:cs="Times New Roman"/>
          <w:b/>
          <w:sz w:val="24"/>
          <w:szCs w:val="24"/>
        </w:rPr>
        <w:t>ksnes pagast</w:t>
      </w:r>
      <w:r w:rsidRPr="00B22E71">
        <w:rPr>
          <w:rFonts w:ascii="Times New Roman" w:hAnsi="Times New Roman" w:cs="Times New Roman"/>
          <w:b/>
          <w:sz w:val="24"/>
          <w:szCs w:val="24"/>
        </w:rPr>
        <w:t>ā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418"/>
        <w:gridCol w:w="2551"/>
      </w:tblGrid>
      <w:tr w:rsidR="00E7151A" w:rsidTr="00E7151A">
        <w:tc>
          <w:tcPr>
            <w:tcW w:w="1696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701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843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  <w:tc>
          <w:tcPr>
            <w:tcW w:w="1418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Tajā skaitā mežs (ha)</w:t>
            </w:r>
          </w:p>
        </w:tc>
        <w:tc>
          <w:tcPr>
            <w:tcW w:w="2551" w:type="dxa"/>
          </w:tcPr>
          <w:p w:rsidR="00E7151A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EE1BCD" w:rsidTr="00EE1BCD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Bejas skola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3656 010 0215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551" w:type="dxa"/>
            <w:vMerge w:val="restart"/>
            <w:vAlign w:val="center"/>
          </w:tcPr>
          <w:p w:rsidR="00EE1BCD" w:rsidRDefault="00EE1BCD" w:rsidP="00EE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29.10.2014. noslēgts līgums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Nr.JPP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-9/14/76 par medību tiesību nodošanu Bejas mednieku biedrībai.</w:t>
            </w: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33">
              <w:rPr>
                <w:rFonts w:ascii="Times New Roman" w:hAnsi="Times New Roman" w:cs="Times New Roman"/>
                <w:sz w:val="24"/>
                <w:szCs w:val="24"/>
              </w:rPr>
              <w:t>Bejas skola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3656 010 0214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Oļi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3656 008 0178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Izgāztuve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3656 009 0149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Lejas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3656 006 0097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Zaļumi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3656 007 0036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Dadži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3656 005 0063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Meisīši</w:t>
            </w:r>
            <w:proofErr w:type="spellEnd"/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3656 008 0053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Retāji</w:t>
            </w:r>
            <w:proofErr w:type="spellEnd"/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3656 009 0136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Palmas 1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3656 009 0142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Sisenītis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3656 009 0148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4,0472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Censoņi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3656 010 0281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2,1786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0,8582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Birztalas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3656 011 0035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3656 011 0050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3656 011 0051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EE1BCD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Dimanti</w:t>
            </w:r>
          </w:p>
        </w:tc>
        <w:tc>
          <w:tcPr>
            <w:tcW w:w="1701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3656 014 0025</w:t>
            </w:r>
          </w:p>
        </w:tc>
        <w:tc>
          <w:tcPr>
            <w:tcW w:w="1843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8" w:type="dxa"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D1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BD1" w:rsidRPr="00D50BD1" w:rsidRDefault="00D50BD1" w:rsidP="00D50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D50BD1" w:rsidRPr="00B22E71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t>Jaunalūksnes pagasta pārvalde,</w:t>
      </w:r>
    </w:p>
    <w:p w:rsidR="00D50BD1" w:rsidRPr="00B22E71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lastRenderedPageBreak/>
        <w:t>jaunaluksne@aluksne.lv</w:t>
      </w:r>
    </w:p>
    <w:p w:rsidR="00D50BD1" w:rsidRPr="00C32603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B22E71">
        <w:rPr>
          <w:rFonts w:ascii="Times New Roman" w:hAnsi="Times New Roman" w:cs="Times New Roman"/>
          <w:sz w:val="24"/>
          <w:szCs w:val="24"/>
        </w:rPr>
        <w:t>64354064</w:t>
      </w:r>
    </w:p>
    <w:p w:rsidR="002520E4" w:rsidRDefault="00EE1BCD"/>
    <w:sectPr w:rsidR="00252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2"/>
    <w:rsid w:val="00283602"/>
    <w:rsid w:val="0044531E"/>
    <w:rsid w:val="00D50BD1"/>
    <w:rsid w:val="00E7151A"/>
    <w:rsid w:val="00EB6017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F5F2-C47D-4C9F-9A09-A1FF8BF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4</cp:revision>
  <dcterms:created xsi:type="dcterms:W3CDTF">2014-10-16T13:14:00Z</dcterms:created>
  <dcterms:modified xsi:type="dcterms:W3CDTF">2015-11-02T14:50:00Z</dcterms:modified>
</cp:coreProperties>
</file>