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E3" w:rsidRPr="00F0563C" w:rsidRDefault="008944E3" w:rsidP="008944E3">
      <w:pPr>
        <w:widowControl w:val="0"/>
        <w:tabs>
          <w:tab w:val="left" w:pos="0"/>
        </w:tabs>
        <w:jc w:val="both"/>
      </w:pPr>
      <w:r w:rsidRPr="00F0563C">
        <w:t xml:space="preserve">                                                      </w:t>
      </w:r>
    </w:p>
    <w:p w:rsidR="008944E3" w:rsidRPr="00F0563C" w:rsidRDefault="008944E3" w:rsidP="008944E3">
      <w:pPr>
        <w:jc w:val="center"/>
        <w:rPr>
          <w:color w:val="FF0000"/>
        </w:rPr>
      </w:pPr>
      <w:r w:rsidRPr="00F0563C">
        <w:rPr>
          <w:b/>
        </w:rPr>
        <w:t>SAISTOŠIE NOTEIKUMI Nr</w:t>
      </w:r>
      <w:r w:rsidR="00DD71EE">
        <w:rPr>
          <w:b/>
        </w:rPr>
        <w:t>.23</w:t>
      </w:r>
      <w:r w:rsidRPr="00F0563C">
        <w:rPr>
          <w:b/>
        </w:rPr>
        <w:t>/2014</w:t>
      </w:r>
    </w:p>
    <w:p w:rsidR="008944E3" w:rsidRPr="00F0563C" w:rsidRDefault="008944E3" w:rsidP="008944E3">
      <w:pPr>
        <w:widowControl w:val="0"/>
        <w:tabs>
          <w:tab w:val="left" w:pos="0"/>
        </w:tabs>
      </w:pPr>
      <w:r w:rsidRPr="00F0563C">
        <w:tab/>
      </w:r>
      <w:r w:rsidRPr="00F0563C">
        <w:tab/>
      </w:r>
      <w:r w:rsidRPr="00F0563C">
        <w:tab/>
      </w:r>
    </w:p>
    <w:p w:rsidR="008944E3" w:rsidRPr="00F0563C" w:rsidRDefault="008944E3" w:rsidP="008944E3">
      <w:pPr>
        <w:widowControl w:val="0"/>
        <w:tabs>
          <w:tab w:val="left" w:pos="0"/>
        </w:tabs>
        <w:ind w:left="720"/>
        <w:jc w:val="right"/>
      </w:pPr>
      <w:r w:rsidRPr="00F0563C">
        <w:t xml:space="preserve">                                                                     </w:t>
      </w:r>
      <w:r>
        <w:t xml:space="preserve">             </w:t>
      </w:r>
      <w:r w:rsidRPr="00F0563C">
        <w:t>apstiprināti ar Alūksnes novada domes</w:t>
      </w:r>
      <w:r w:rsidRPr="00F0563C">
        <w:tab/>
      </w:r>
      <w:r w:rsidRPr="00F0563C">
        <w:tab/>
      </w:r>
      <w:r w:rsidRPr="00F0563C">
        <w:tab/>
      </w:r>
      <w:r w:rsidRPr="00F0563C">
        <w:tab/>
      </w:r>
      <w:r w:rsidRPr="00F0563C">
        <w:tab/>
      </w:r>
      <w:r w:rsidRPr="00F0563C">
        <w:tab/>
      </w:r>
      <w:r w:rsidRPr="00F0563C">
        <w:tab/>
      </w:r>
      <w:r>
        <w:t>23.10</w:t>
      </w:r>
      <w:r w:rsidRPr="00F0563C">
        <w:t>.2014. lēmumu Nr.</w:t>
      </w:r>
      <w:r w:rsidR="00FF294D">
        <w:rPr>
          <w:color w:val="000000" w:themeColor="text1"/>
        </w:rPr>
        <w:t>386</w:t>
      </w:r>
    </w:p>
    <w:p w:rsidR="008944E3" w:rsidRDefault="008944E3" w:rsidP="008944E3">
      <w:pPr>
        <w:widowControl w:val="0"/>
        <w:tabs>
          <w:tab w:val="left" w:pos="0"/>
        </w:tabs>
        <w:jc w:val="right"/>
      </w:pPr>
      <w:r w:rsidRPr="00F0563C">
        <w:tab/>
      </w:r>
      <w:r w:rsidRPr="00F0563C">
        <w:tab/>
        <w:t>(protokols Nr.</w:t>
      </w:r>
      <w:r w:rsidR="00140ECB">
        <w:t>19</w:t>
      </w:r>
      <w:r w:rsidRPr="00F0563C">
        <w:t>,</w:t>
      </w:r>
      <w:r>
        <w:t xml:space="preserve"> </w:t>
      </w:r>
      <w:r w:rsidR="00C2789D">
        <w:rPr>
          <w:color w:val="000000" w:themeColor="text1"/>
        </w:rPr>
        <w:t>4</w:t>
      </w:r>
      <w:r w:rsidRPr="00F0563C">
        <w:t>.punkts)</w:t>
      </w:r>
    </w:p>
    <w:p w:rsidR="008944E3" w:rsidRDefault="008944E3" w:rsidP="008944E3">
      <w:pPr>
        <w:rPr>
          <w:b/>
        </w:rPr>
      </w:pPr>
    </w:p>
    <w:p w:rsidR="008944E3" w:rsidRPr="00AB182E" w:rsidRDefault="008944E3" w:rsidP="008944E3">
      <w:pPr>
        <w:jc w:val="center"/>
        <w:rPr>
          <w:b/>
        </w:rPr>
      </w:pPr>
      <w:r w:rsidRPr="000D1694">
        <w:rPr>
          <w:b/>
        </w:rPr>
        <w:t>Grozījumi Alūksnes novada domes 2012.gada 22.novembra saistošajos noteikumos Nr.32/2012 „Par Alūksnes novada</w:t>
      </w:r>
      <w:r>
        <w:rPr>
          <w:b/>
        </w:rPr>
        <w:t xml:space="preserve"> pašvaldības</w:t>
      </w:r>
      <w:r w:rsidRPr="000D1694">
        <w:rPr>
          <w:b/>
        </w:rPr>
        <w:t xml:space="preserve"> līdzfinansējuma piešķiršanu sabiedriski nozīmīgiem projektiem </w:t>
      </w:r>
      <w:r>
        <w:rPr>
          <w:b/>
        </w:rPr>
        <w:t>(pasākumiem)”</w:t>
      </w:r>
    </w:p>
    <w:p w:rsidR="008944E3" w:rsidRDefault="008944E3" w:rsidP="008944E3">
      <w:pPr>
        <w:jc w:val="right"/>
        <w:rPr>
          <w:i/>
        </w:rPr>
      </w:pPr>
    </w:p>
    <w:p w:rsidR="008944E3" w:rsidRPr="00811A9D" w:rsidRDefault="008944E3" w:rsidP="008944E3">
      <w:pPr>
        <w:jc w:val="right"/>
        <w:rPr>
          <w:i/>
          <w:lang w:val="pt-BR"/>
        </w:rPr>
      </w:pPr>
      <w:r w:rsidRPr="00811A9D">
        <w:rPr>
          <w:i/>
        </w:rPr>
        <w:t xml:space="preserve">Izdoti saskaņā ar </w:t>
      </w:r>
    </w:p>
    <w:p w:rsidR="008944E3" w:rsidRPr="00076919" w:rsidRDefault="008944E3" w:rsidP="008944E3">
      <w:pPr>
        <w:jc w:val="right"/>
        <w:rPr>
          <w:i/>
          <w:color w:val="FF0000"/>
        </w:rPr>
      </w:pPr>
      <w:r w:rsidRPr="00811A9D">
        <w:rPr>
          <w:i/>
          <w:lang w:val="pt-BR"/>
        </w:rPr>
        <w:t>likuma</w:t>
      </w:r>
      <w:r w:rsidRPr="00811A9D">
        <w:rPr>
          <w:i/>
        </w:rPr>
        <w:t xml:space="preserve"> „Par pašvaldībām” 43.panta </w:t>
      </w:r>
      <w:r w:rsidRPr="00076919">
        <w:rPr>
          <w:i/>
        </w:rPr>
        <w:t>trešo daļu,</w:t>
      </w:r>
    </w:p>
    <w:p w:rsidR="00076919" w:rsidRPr="00076919" w:rsidRDefault="00076919" w:rsidP="008944E3">
      <w:pPr>
        <w:jc w:val="right"/>
        <w:rPr>
          <w:bCs/>
          <w:i/>
        </w:rPr>
      </w:pPr>
      <w:r w:rsidRPr="00076919">
        <w:rPr>
          <w:bCs/>
          <w:i/>
        </w:rPr>
        <w:t xml:space="preserve">Publiskas personas finanšu līdzekļu un </w:t>
      </w:r>
    </w:p>
    <w:p w:rsidR="00076919" w:rsidRPr="00076919" w:rsidRDefault="00076919" w:rsidP="008944E3">
      <w:pPr>
        <w:jc w:val="right"/>
        <w:rPr>
          <w:i/>
        </w:rPr>
      </w:pPr>
      <w:r w:rsidRPr="00076919">
        <w:rPr>
          <w:bCs/>
          <w:i/>
        </w:rPr>
        <w:t xml:space="preserve">mantas izšķērdēšanas novēršanas </w:t>
      </w:r>
      <w:r w:rsidRPr="00076919">
        <w:rPr>
          <w:i/>
        </w:rPr>
        <w:t>likuma</w:t>
      </w:r>
    </w:p>
    <w:p w:rsidR="008944E3" w:rsidRPr="00811A9D" w:rsidRDefault="008944E3" w:rsidP="008944E3">
      <w:pPr>
        <w:jc w:val="right"/>
        <w:rPr>
          <w:i/>
        </w:rPr>
      </w:pPr>
      <w:r w:rsidRPr="00811A9D">
        <w:rPr>
          <w:i/>
          <w:lang w:val="pt-BR"/>
        </w:rPr>
        <w:t>2.panta pirmo daļu</w:t>
      </w:r>
    </w:p>
    <w:p w:rsidR="008944E3" w:rsidRPr="00AB182E" w:rsidRDefault="008944E3" w:rsidP="008944E3">
      <w:pPr>
        <w:jc w:val="right"/>
        <w:rPr>
          <w:b/>
        </w:rPr>
      </w:pPr>
    </w:p>
    <w:p w:rsidR="008944E3" w:rsidRPr="00AB182E" w:rsidRDefault="008944E3" w:rsidP="008944E3">
      <w:pPr>
        <w:pStyle w:val="Sarakstarindkopa"/>
        <w:spacing w:before="63" w:after="63"/>
        <w:ind w:left="-284"/>
        <w:jc w:val="both"/>
      </w:pPr>
      <w:r>
        <w:tab/>
      </w:r>
      <w:r w:rsidRPr="00AB182E">
        <w:t>Iz</w:t>
      </w:r>
      <w:r>
        <w:t>darīt Alūksnes novada domes 2012.gada 22.novembra</w:t>
      </w:r>
      <w:r w:rsidRPr="00AB182E">
        <w:t xml:space="preserve"> saistošajos noteikumos Nr.</w:t>
      </w:r>
      <w:r>
        <w:t>32/2012 “</w:t>
      </w:r>
      <w:r w:rsidRPr="00FB1265">
        <w:t>Par Alūksnes novada</w:t>
      </w:r>
      <w:r>
        <w:t xml:space="preserve"> pašvaldības</w:t>
      </w:r>
      <w:r w:rsidRPr="00FB1265">
        <w:t xml:space="preserve"> līdzfinansējuma piešķiršanu sabiedriski nozīmīgiem projektiem (pasākumiem)”</w:t>
      </w:r>
      <w:r>
        <w:t xml:space="preserve"> šādus grozījumus</w:t>
      </w:r>
      <w:r w:rsidRPr="00AB182E">
        <w:t>:</w:t>
      </w:r>
    </w:p>
    <w:p w:rsidR="008944E3" w:rsidRDefault="008944E3" w:rsidP="008944E3">
      <w:pPr>
        <w:jc w:val="both"/>
        <w:rPr>
          <w:b/>
        </w:rPr>
      </w:pPr>
    </w:p>
    <w:p w:rsidR="008944E3" w:rsidRDefault="008944E3" w:rsidP="008944E3">
      <w:pPr>
        <w:pStyle w:val="Sarakstarindkopa"/>
        <w:numPr>
          <w:ilvl w:val="0"/>
          <w:numId w:val="1"/>
        </w:numPr>
        <w:ind w:left="284" w:hanging="284"/>
        <w:jc w:val="both"/>
      </w:pPr>
      <w:r>
        <w:t>Svītrot nosaukumā un visā tekstā vārdu ar iekavām “(pasākumiem)”.</w:t>
      </w:r>
    </w:p>
    <w:p w:rsidR="008944E3" w:rsidRDefault="008944E3" w:rsidP="008944E3">
      <w:pPr>
        <w:pStyle w:val="Sarakstarindkopa"/>
        <w:ind w:left="284" w:hanging="284"/>
        <w:jc w:val="both"/>
      </w:pPr>
    </w:p>
    <w:p w:rsidR="008944E3" w:rsidRDefault="008944E3" w:rsidP="008944E3">
      <w:pPr>
        <w:pStyle w:val="Sarakstarindkopa"/>
        <w:numPr>
          <w:ilvl w:val="0"/>
          <w:numId w:val="1"/>
        </w:numPr>
        <w:ind w:left="284" w:hanging="284"/>
        <w:jc w:val="both"/>
      </w:pPr>
      <w:r>
        <w:t>1.6.punktā:</w:t>
      </w:r>
    </w:p>
    <w:p w:rsidR="008944E3" w:rsidRDefault="008944E3" w:rsidP="008944E3">
      <w:pPr>
        <w:pStyle w:val="Sarakstarindkopa"/>
        <w:ind w:left="284" w:hanging="284"/>
        <w:jc w:val="both"/>
      </w:pPr>
      <w:r>
        <w:t>izteikt 1.6.4. apakšpunktu šādā redakcijā:</w:t>
      </w:r>
    </w:p>
    <w:p w:rsidR="008944E3" w:rsidRDefault="008944E3" w:rsidP="008944E3">
      <w:pPr>
        <w:pStyle w:val="Sarakstarindkopa"/>
        <w:ind w:left="284"/>
        <w:jc w:val="both"/>
      </w:pPr>
      <w:r>
        <w:t>„1.6.4. būvdarbiem, remontiem privātīpašumā, izņemot vides sakārtošanu objektiem, kuru īpašnieki nodrošina to publisku pieejamību”;</w:t>
      </w:r>
    </w:p>
    <w:p w:rsidR="008944E3" w:rsidRDefault="008944E3" w:rsidP="008944E3">
      <w:pPr>
        <w:pStyle w:val="Sarakstarindkopa"/>
        <w:ind w:left="284" w:hanging="284"/>
        <w:jc w:val="both"/>
      </w:pPr>
      <w:r>
        <w:t>papildināt 1.6.5. apakšpunktu aiz vārda “balvām” ar vārdu “ziediem”;</w:t>
      </w:r>
    </w:p>
    <w:p w:rsidR="008944E3" w:rsidRDefault="008944E3" w:rsidP="008944E3">
      <w:pPr>
        <w:pStyle w:val="Sarakstarindkopa"/>
        <w:ind w:left="284" w:hanging="284"/>
        <w:jc w:val="both"/>
      </w:pPr>
      <w:r>
        <w:t>papildināt ar 1.6.11. un 1.6.12. apakšpunktu šādā redakcijā:</w:t>
      </w:r>
    </w:p>
    <w:p w:rsidR="008944E3" w:rsidRDefault="008944E3" w:rsidP="00AF7AF0">
      <w:pPr>
        <w:pStyle w:val="Sarakstarindkopa"/>
        <w:ind w:left="284"/>
        <w:jc w:val="both"/>
      </w:pPr>
      <w:r>
        <w:t>“1.6.11. saviesīgam pasākumam;</w:t>
      </w:r>
    </w:p>
    <w:p w:rsidR="008944E3" w:rsidRDefault="008944E3" w:rsidP="00AF7AF0">
      <w:pPr>
        <w:pStyle w:val="Sarakstarindkopa"/>
        <w:ind w:left="284"/>
        <w:jc w:val="both"/>
      </w:pPr>
      <w:r>
        <w:t xml:space="preserve">  1.6.12. projektam, kura mērķis nav vērsts uz paliekošu rezultātu”.</w:t>
      </w:r>
    </w:p>
    <w:p w:rsidR="008944E3" w:rsidRDefault="008944E3" w:rsidP="008944E3">
      <w:pPr>
        <w:pStyle w:val="Sarakstarindkopa"/>
        <w:ind w:left="284" w:hanging="284"/>
        <w:jc w:val="both"/>
      </w:pPr>
    </w:p>
    <w:p w:rsidR="008944E3" w:rsidRDefault="003353C0" w:rsidP="008944E3">
      <w:pPr>
        <w:pStyle w:val="Sarakstarindkopa"/>
        <w:numPr>
          <w:ilvl w:val="0"/>
          <w:numId w:val="1"/>
        </w:numPr>
        <w:ind w:left="284" w:hanging="284"/>
        <w:jc w:val="both"/>
      </w:pPr>
      <w:r>
        <w:t>P</w:t>
      </w:r>
      <w:r w:rsidR="008944E3">
        <w:t>apildināt 1.7.1. apakšpunktu aiz vārda „izlietojumu” ar vārdiem „nav sasniedzis projekta mērķi”.</w:t>
      </w:r>
    </w:p>
    <w:p w:rsidR="008944E3" w:rsidRDefault="008944E3" w:rsidP="008944E3">
      <w:pPr>
        <w:pStyle w:val="Sarakstarindkopa"/>
        <w:ind w:left="284" w:hanging="284"/>
        <w:jc w:val="both"/>
      </w:pPr>
    </w:p>
    <w:p w:rsidR="008944E3" w:rsidRDefault="008944E3" w:rsidP="008944E3">
      <w:pPr>
        <w:pStyle w:val="Sarakstarindkopa"/>
        <w:numPr>
          <w:ilvl w:val="0"/>
          <w:numId w:val="1"/>
        </w:numPr>
        <w:ind w:left="284" w:hanging="284"/>
        <w:jc w:val="both"/>
      </w:pPr>
      <w:r>
        <w:t xml:space="preserve">Izteikt 1.9.punktu šādā redakcijā: </w:t>
      </w:r>
    </w:p>
    <w:p w:rsidR="003353C0" w:rsidRPr="00DD71EE" w:rsidRDefault="003353C0" w:rsidP="003353C0">
      <w:pPr>
        <w:ind w:firstLine="284"/>
        <w:rPr>
          <w:color w:val="000000" w:themeColor="text1"/>
        </w:rPr>
      </w:pPr>
      <w:r w:rsidRPr="00DD71EE">
        <w:rPr>
          <w:color w:val="000000" w:themeColor="text1"/>
        </w:rPr>
        <w:t>“1.9. pašvaldības līdzfinansējums vienam pretendentam ir:</w:t>
      </w:r>
    </w:p>
    <w:p w:rsidR="003353C0" w:rsidRPr="00DD71EE" w:rsidRDefault="003353C0" w:rsidP="00D0133B">
      <w:pPr>
        <w:ind w:left="284"/>
        <w:jc w:val="both"/>
        <w:rPr>
          <w:color w:val="000000" w:themeColor="text1"/>
        </w:rPr>
      </w:pPr>
      <w:r w:rsidRPr="00DD71EE">
        <w:rPr>
          <w:color w:val="000000" w:themeColor="text1"/>
        </w:rPr>
        <w:t xml:space="preserve">1.9.1.ne vairāk kā 10% no projekta koptāmes, bet vienā budžeta gadā ne vairāk kā 1000 </w:t>
      </w:r>
      <w:proofErr w:type="spellStart"/>
      <w:r w:rsidRPr="00DD71EE">
        <w:rPr>
          <w:i/>
          <w:color w:val="000000" w:themeColor="text1"/>
        </w:rPr>
        <w:t>euro</w:t>
      </w:r>
      <w:proofErr w:type="spellEnd"/>
      <w:r w:rsidRPr="00DD71EE">
        <w:rPr>
          <w:color w:val="000000" w:themeColor="text1"/>
        </w:rPr>
        <w:t>, ja projektam tiek piesaistīts līdzfinansējums no Eiropa</w:t>
      </w:r>
      <w:r w:rsidR="00D0133B">
        <w:rPr>
          <w:color w:val="000000" w:themeColor="text1"/>
        </w:rPr>
        <w:t xml:space="preserve">s Savienības vai citiem fondiem </w:t>
      </w:r>
      <w:r w:rsidRPr="00DD71EE">
        <w:rPr>
          <w:color w:val="000000" w:themeColor="text1"/>
        </w:rPr>
        <w:t>(nodibinājumiem);</w:t>
      </w:r>
    </w:p>
    <w:p w:rsidR="003353C0" w:rsidRPr="00DD71EE" w:rsidRDefault="003353C0" w:rsidP="00D0133B">
      <w:pPr>
        <w:ind w:left="284"/>
        <w:jc w:val="both"/>
        <w:rPr>
          <w:color w:val="000000" w:themeColor="text1"/>
        </w:rPr>
      </w:pPr>
      <w:r w:rsidRPr="00DD71EE">
        <w:rPr>
          <w:color w:val="000000" w:themeColor="text1"/>
        </w:rPr>
        <w:t xml:space="preserve">1.9.2. citos gadījumos – ne vairāk kā 50% no projekta koptāmes, bet vienā budžeta gadā ne vairāk kā 600 </w:t>
      </w:r>
      <w:proofErr w:type="spellStart"/>
      <w:r w:rsidRPr="00DD71EE">
        <w:rPr>
          <w:i/>
          <w:color w:val="000000" w:themeColor="text1"/>
        </w:rPr>
        <w:t>euro</w:t>
      </w:r>
      <w:proofErr w:type="spellEnd"/>
      <w:r w:rsidRPr="00DD71EE">
        <w:rPr>
          <w:color w:val="000000" w:themeColor="text1"/>
        </w:rPr>
        <w:t>”.</w:t>
      </w:r>
    </w:p>
    <w:p w:rsidR="00140ECB" w:rsidRPr="00140ECB" w:rsidRDefault="00140ECB" w:rsidP="00140ECB">
      <w:pPr>
        <w:pStyle w:val="Sarakstarindkopa"/>
        <w:ind w:left="284"/>
        <w:jc w:val="both"/>
        <w:rPr>
          <w:b/>
          <w:color w:val="000000" w:themeColor="text1"/>
        </w:rPr>
      </w:pPr>
    </w:p>
    <w:p w:rsidR="008944E3" w:rsidRDefault="008944E3" w:rsidP="008944E3">
      <w:pPr>
        <w:pStyle w:val="Sarakstarindkopa"/>
        <w:numPr>
          <w:ilvl w:val="0"/>
          <w:numId w:val="1"/>
        </w:numPr>
        <w:tabs>
          <w:tab w:val="left" w:pos="993"/>
        </w:tabs>
        <w:ind w:left="284" w:hanging="284"/>
        <w:jc w:val="both"/>
      </w:pPr>
      <w:r>
        <w:t>Svītrot 1.11.punktu.</w:t>
      </w:r>
    </w:p>
    <w:p w:rsidR="008944E3" w:rsidRDefault="008944E3" w:rsidP="008944E3">
      <w:pPr>
        <w:pStyle w:val="Sarakstarindkopa"/>
        <w:tabs>
          <w:tab w:val="left" w:pos="993"/>
        </w:tabs>
        <w:ind w:left="284"/>
        <w:jc w:val="both"/>
      </w:pPr>
    </w:p>
    <w:p w:rsidR="008944E3" w:rsidRDefault="008944E3" w:rsidP="008944E3">
      <w:pPr>
        <w:pStyle w:val="Sarakstarindkopa"/>
        <w:numPr>
          <w:ilvl w:val="0"/>
          <w:numId w:val="1"/>
        </w:numPr>
        <w:tabs>
          <w:tab w:val="left" w:pos="993"/>
        </w:tabs>
        <w:ind w:left="284" w:hanging="284"/>
        <w:jc w:val="both"/>
      </w:pPr>
      <w:r>
        <w:t>Izteikt 2.2.punktu šādā redakcijā:</w:t>
      </w:r>
    </w:p>
    <w:p w:rsidR="008944E3" w:rsidRDefault="008944E3" w:rsidP="00AF7AF0">
      <w:pPr>
        <w:tabs>
          <w:tab w:val="left" w:pos="993"/>
        </w:tabs>
        <w:ind w:left="284"/>
        <w:jc w:val="both"/>
      </w:pPr>
      <w:r>
        <w:t>„2.2. Pieteikuma dokumenti sastāv no aizpildītas projekta pieteikuma veidlapas (pielikums Nr.1), tāmes (pielikums Nr.2) un aizpildītas</w:t>
      </w:r>
      <w:r w:rsidRPr="004E2935">
        <w:t xml:space="preserve"> </w:t>
      </w:r>
      <w:r w:rsidRPr="004A6484">
        <w:t xml:space="preserve">Ministru kabineta  2014.gada 17.jūnija noteikumu Nr.313 “Noteikumi par </w:t>
      </w:r>
      <w:proofErr w:type="spellStart"/>
      <w:r w:rsidRPr="004A6484">
        <w:rPr>
          <w:i/>
          <w:iCs/>
        </w:rPr>
        <w:t>de</w:t>
      </w:r>
      <w:proofErr w:type="spellEnd"/>
      <w:r w:rsidRPr="004A6484">
        <w:rPr>
          <w:i/>
          <w:iCs/>
        </w:rPr>
        <w:t xml:space="preserve"> </w:t>
      </w:r>
      <w:proofErr w:type="spellStart"/>
      <w:r w:rsidRPr="004A6484">
        <w:rPr>
          <w:i/>
          <w:iCs/>
        </w:rPr>
        <w:t>minimis</w:t>
      </w:r>
      <w:proofErr w:type="spellEnd"/>
      <w:r w:rsidRPr="004A6484">
        <w:t xml:space="preserve"> atbalsta uzskaites un piešķiršanas kārtību un uzskaites veidlapu paraugiem” 1.pielikuma “Uzskaites veidlapa par saņemto </w:t>
      </w:r>
      <w:proofErr w:type="spellStart"/>
      <w:r w:rsidRPr="004A6484">
        <w:rPr>
          <w:i/>
          <w:iCs/>
        </w:rPr>
        <w:t>de</w:t>
      </w:r>
      <w:proofErr w:type="spellEnd"/>
      <w:r w:rsidRPr="004A6484">
        <w:rPr>
          <w:i/>
          <w:iCs/>
        </w:rPr>
        <w:t xml:space="preserve"> </w:t>
      </w:r>
      <w:proofErr w:type="spellStart"/>
      <w:r w:rsidRPr="004A6484">
        <w:rPr>
          <w:i/>
          <w:iCs/>
        </w:rPr>
        <w:t>minimis</w:t>
      </w:r>
      <w:proofErr w:type="spellEnd"/>
      <w:r w:rsidRPr="004A6484">
        <w:t xml:space="preserve"> atbalstu” veidlapas”.</w:t>
      </w:r>
    </w:p>
    <w:p w:rsidR="008944E3" w:rsidRDefault="008944E3" w:rsidP="008944E3">
      <w:pPr>
        <w:pStyle w:val="Sarakstarindkopa"/>
        <w:ind w:left="284" w:hanging="284"/>
      </w:pPr>
    </w:p>
    <w:p w:rsidR="008944E3" w:rsidRDefault="008944E3" w:rsidP="008944E3">
      <w:pPr>
        <w:pStyle w:val="Sarakstarindkopa"/>
        <w:numPr>
          <w:ilvl w:val="0"/>
          <w:numId w:val="1"/>
        </w:numPr>
        <w:tabs>
          <w:tab w:val="left" w:pos="993"/>
        </w:tabs>
        <w:ind w:left="284" w:hanging="284"/>
      </w:pPr>
      <w:r>
        <w:t>Izteikt 3.2.</w:t>
      </w:r>
      <w:r w:rsidRPr="00523E3A">
        <w:t xml:space="preserve"> punkt</w:t>
      </w:r>
      <w:r>
        <w:t>u šādā redakcijā:</w:t>
      </w:r>
    </w:p>
    <w:p w:rsidR="008944E3" w:rsidRDefault="008944E3" w:rsidP="00AF7AF0">
      <w:pPr>
        <w:pStyle w:val="Sarakstarindkopa"/>
        <w:tabs>
          <w:tab w:val="left" w:pos="993"/>
        </w:tabs>
        <w:ind w:left="284"/>
        <w:jc w:val="both"/>
      </w:pPr>
      <w:r>
        <w:t xml:space="preserve">“3.2. Pieteikumus, kas saistīti ar līdzfinansējuma piešķiršanu projektiem, ja pretendents plāno piesaistīt līdzfinansējumu no Eiropas Savienības vai citiem fondiem (nodibinājumiem), izskata </w:t>
      </w:r>
      <w:r>
        <w:lastRenderedPageBreak/>
        <w:t xml:space="preserve">viena mēneša laikā no visu nepieciešamo dokumentu iesniegšanas dienas. Pārējie pieteikumi tiek skatīti </w:t>
      </w:r>
      <w:r w:rsidRPr="004D18D6">
        <w:t>divas reizes gadā – martā (kas saņemti līdz februāra 25.datumam)</w:t>
      </w:r>
      <w:r>
        <w:t xml:space="preserve"> un</w:t>
      </w:r>
      <w:r w:rsidRPr="004D18D6">
        <w:t xml:space="preserve"> septembrī (kas saņemti līdz augusta </w:t>
      </w:r>
      <w:r>
        <w:t>25.datumam)”.</w:t>
      </w:r>
    </w:p>
    <w:p w:rsidR="008944E3" w:rsidRDefault="008944E3" w:rsidP="008944E3">
      <w:pPr>
        <w:tabs>
          <w:tab w:val="left" w:pos="993"/>
        </w:tabs>
      </w:pPr>
    </w:p>
    <w:p w:rsidR="00AF7AF0" w:rsidRDefault="00AF7AF0" w:rsidP="008944E3">
      <w:pPr>
        <w:tabs>
          <w:tab w:val="left" w:pos="993"/>
        </w:tabs>
      </w:pPr>
    </w:p>
    <w:p w:rsidR="008944E3" w:rsidRDefault="008944E3" w:rsidP="003353C0">
      <w:pPr>
        <w:jc w:val="right"/>
      </w:pPr>
      <w:r>
        <w:t>Pielikums Nr.1</w:t>
      </w:r>
    </w:p>
    <w:p w:rsidR="008944E3" w:rsidRDefault="008944E3" w:rsidP="008944E3">
      <w:pPr>
        <w:tabs>
          <w:tab w:val="left" w:pos="993"/>
        </w:tabs>
        <w:jc w:val="right"/>
      </w:pPr>
      <w:r>
        <w:t xml:space="preserve">Alūksnes novada domes </w:t>
      </w:r>
      <w:r w:rsidR="003353C0">
        <w:t>23.10.</w:t>
      </w:r>
      <w:r>
        <w:t xml:space="preserve">2014. </w:t>
      </w:r>
    </w:p>
    <w:p w:rsidR="008944E3" w:rsidRDefault="008944E3" w:rsidP="008944E3">
      <w:pPr>
        <w:tabs>
          <w:tab w:val="left" w:pos="993"/>
        </w:tabs>
        <w:jc w:val="right"/>
      </w:pPr>
      <w:r>
        <w:t>Saistošajiem noteikumiem Nr</w:t>
      </w:r>
      <w:r w:rsidR="00AF7AF0">
        <w:t>.23/2014</w:t>
      </w:r>
    </w:p>
    <w:p w:rsidR="008944E3" w:rsidRDefault="008944E3" w:rsidP="008944E3">
      <w:pPr>
        <w:tabs>
          <w:tab w:val="left" w:pos="993"/>
        </w:tabs>
        <w:jc w:val="right"/>
      </w:pPr>
      <w:r>
        <w:t xml:space="preserve">„Grozījumi Alūksnes novada domes </w:t>
      </w:r>
    </w:p>
    <w:p w:rsidR="008944E3" w:rsidRDefault="008944E3" w:rsidP="008944E3">
      <w:pPr>
        <w:tabs>
          <w:tab w:val="left" w:pos="993"/>
        </w:tabs>
        <w:jc w:val="right"/>
      </w:pPr>
      <w:r>
        <w:t xml:space="preserve">2012.gada 22.novembra saistošajos noteikumos </w:t>
      </w:r>
    </w:p>
    <w:p w:rsidR="008944E3" w:rsidRDefault="008944E3" w:rsidP="008944E3">
      <w:pPr>
        <w:tabs>
          <w:tab w:val="left" w:pos="993"/>
        </w:tabs>
        <w:jc w:val="right"/>
      </w:pPr>
      <w:r>
        <w:t xml:space="preserve">Nr.32/2012 „Par Alūksnes novada pašvaldības </w:t>
      </w:r>
    </w:p>
    <w:p w:rsidR="008944E3" w:rsidRDefault="008944E3" w:rsidP="008944E3">
      <w:pPr>
        <w:tabs>
          <w:tab w:val="left" w:pos="993"/>
        </w:tabs>
        <w:jc w:val="right"/>
      </w:pPr>
      <w:r>
        <w:t xml:space="preserve">līdzfinansējuma piešķiršanu sabiedriski </w:t>
      </w:r>
    </w:p>
    <w:p w:rsidR="008944E3" w:rsidRDefault="008944E3" w:rsidP="008944E3">
      <w:pPr>
        <w:tabs>
          <w:tab w:val="left" w:pos="993"/>
        </w:tabs>
        <w:jc w:val="right"/>
      </w:pPr>
      <w:r>
        <w:t>nozīmīgiem projektiem (pasākumiem)”</w:t>
      </w:r>
    </w:p>
    <w:p w:rsidR="008944E3" w:rsidRDefault="008944E3" w:rsidP="008944E3">
      <w:pPr>
        <w:tabs>
          <w:tab w:val="left" w:pos="993"/>
        </w:tabs>
        <w:jc w:val="right"/>
      </w:pPr>
    </w:p>
    <w:p w:rsidR="008944E3" w:rsidRPr="003353C0" w:rsidRDefault="008944E3" w:rsidP="008944E3">
      <w:pPr>
        <w:tabs>
          <w:tab w:val="left" w:pos="993"/>
        </w:tabs>
        <w:jc w:val="center"/>
        <w:rPr>
          <w:b/>
          <w:sz w:val="28"/>
          <w:szCs w:val="28"/>
        </w:rPr>
      </w:pPr>
      <w:r w:rsidRPr="003353C0">
        <w:rPr>
          <w:b/>
          <w:sz w:val="28"/>
          <w:szCs w:val="28"/>
        </w:rPr>
        <w:t>Projekta pieteikuma veidlapa</w:t>
      </w:r>
    </w:p>
    <w:p w:rsidR="008944E3" w:rsidRDefault="008944E3" w:rsidP="008944E3">
      <w:pPr>
        <w:tabs>
          <w:tab w:val="left" w:pos="993"/>
        </w:tabs>
        <w:jc w:val="both"/>
      </w:pPr>
    </w:p>
    <w:p w:rsidR="008944E3" w:rsidRPr="006E712D" w:rsidRDefault="008944E3" w:rsidP="008944E3">
      <w:pPr>
        <w:pStyle w:val="Virsraksts1"/>
        <w:numPr>
          <w:ilvl w:val="0"/>
          <w:numId w:val="2"/>
        </w:numPr>
        <w:rPr>
          <w:i/>
          <w:iCs/>
        </w:rPr>
      </w:pPr>
      <w:r w:rsidRPr="006E712D">
        <w:t xml:space="preserve">PROJEKTA PIETEICĒJS </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08"/>
        <w:gridCol w:w="1030"/>
        <w:gridCol w:w="266"/>
        <w:gridCol w:w="730"/>
        <w:gridCol w:w="213"/>
        <w:gridCol w:w="364"/>
        <w:gridCol w:w="226"/>
        <w:gridCol w:w="10"/>
        <w:gridCol w:w="10"/>
        <w:gridCol w:w="669"/>
        <w:gridCol w:w="41"/>
        <w:gridCol w:w="10"/>
        <w:gridCol w:w="710"/>
        <w:gridCol w:w="10"/>
        <w:gridCol w:w="366"/>
        <w:gridCol w:w="524"/>
        <w:gridCol w:w="10"/>
        <w:gridCol w:w="530"/>
        <w:gridCol w:w="10"/>
        <w:gridCol w:w="616"/>
        <w:gridCol w:w="94"/>
        <w:gridCol w:w="10"/>
        <w:gridCol w:w="710"/>
        <w:gridCol w:w="10"/>
        <w:gridCol w:w="1246"/>
      </w:tblGrid>
      <w:tr w:rsidR="008944E3" w:rsidRPr="00B54520" w:rsidTr="004A6484">
        <w:tc>
          <w:tcPr>
            <w:tcW w:w="9923" w:type="dxa"/>
            <w:gridSpan w:val="25"/>
            <w:tcBorders>
              <w:top w:val="nil"/>
              <w:left w:val="nil"/>
              <w:bottom w:val="single" w:sz="2" w:space="0" w:color="auto"/>
              <w:right w:val="nil"/>
            </w:tcBorders>
          </w:tcPr>
          <w:p w:rsidR="008944E3" w:rsidRDefault="008944E3" w:rsidP="004A6484">
            <w:pPr>
              <w:ind w:right="-108"/>
              <w:jc w:val="both"/>
              <w:rPr>
                <w:b/>
                <w:bCs/>
                <w:caps/>
                <w:sz w:val="14"/>
                <w:szCs w:val="16"/>
              </w:rPr>
            </w:pPr>
          </w:p>
          <w:p w:rsidR="008944E3" w:rsidRPr="00B54520" w:rsidRDefault="008944E3" w:rsidP="004A6484">
            <w:pPr>
              <w:ind w:right="-108"/>
              <w:jc w:val="both"/>
              <w:rPr>
                <w:b/>
                <w:bCs/>
                <w:caps/>
                <w:sz w:val="14"/>
                <w:szCs w:val="16"/>
              </w:rPr>
            </w:pPr>
          </w:p>
        </w:tc>
      </w:tr>
      <w:tr w:rsidR="008944E3" w:rsidRPr="00B54520" w:rsidTr="008944E3">
        <w:tc>
          <w:tcPr>
            <w:tcW w:w="4111" w:type="dxa"/>
            <w:gridSpan w:val="6"/>
            <w:tcBorders>
              <w:top w:val="single" w:sz="2" w:space="0" w:color="auto"/>
              <w:left w:val="single" w:sz="4" w:space="0" w:color="auto"/>
              <w:bottom w:val="single" w:sz="2" w:space="0" w:color="auto"/>
              <w:right w:val="single" w:sz="2" w:space="0" w:color="auto"/>
            </w:tcBorders>
            <w:shd w:val="clear" w:color="auto" w:fill="FFFFFF" w:themeFill="background1"/>
          </w:tcPr>
          <w:p w:rsidR="008944E3" w:rsidRPr="00B54520" w:rsidRDefault="008944E3" w:rsidP="004A6484">
            <w:pPr>
              <w:ind w:right="-108"/>
              <w:jc w:val="both"/>
              <w:rPr>
                <w:caps/>
                <w:sz w:val="22"/>
                <w:szCs w:val="22"/>
              </w:rPr>
            </w:pPr>
            <w:r>
              <w:rPr>
                <w:b/>
                <w:bCs/>
                <w:caps/>
                <w:sz w:val="22"/>
                <w:szCs w:val="22"/>
              </w:rPr>
              <w:t xml:space="preserve">PRETENDENTA </w:t>
            </w:r>
            <w:r w:rsidRPr="00B54520">
              <w:rPr>
                <w:b/>
                <w:bCs/>
                <w:caps/>
                <w:sz w:val="22"/>
                <w:szCs w:val="22"/>
              </w:rPr>
              <w:t xml:space="preserve"> nosaukums</w:t>
            </w:r>
          </w:p>
        </w:tc>
        <w:tc>
          <w:tcPr>
            <w:tcW w:w="5812" w:type="dxa"/>
            <w:gridSpan w:val="19"/>
            <w:tcBorders>
              <w:top w:val="single" w:sz="2" w:space="0" w:color="auto"/>
              <w:left w:val="single" w:sz="2" w:space="0" w:color="auto"/>
              <w:bottom w:val="single" w:sz="2" w:space="0" w:color="auto"/>
              <w:right w:val="single" w:sz="2" w:space="0" w:color="auto"/>
            </w:tcBorders>
          </w:tcPr>
          <w:p w:rsidR="008944E3" w:rsidRPr="00B54520" w:rsidRDefault="008944E3" w:rsidP="004A6484">
            <w:pPr>
              <w:ind w:right="184"/>
              <w:jc w:val="center"/>
              <w:rPr>
                <w:b/>
              </w:rPr>
            </w:pPr>
          </w:p>
        </w:tc>
      </w:tr>
      <w:tr w:rsidR="008944E3" w:rsidRPr="00B54520" w:rsidTr="008944E3">
        <w:tc>
          <w:tcPr>
            <w:tcW w:w="4111" w:type="dxa"/>
            <w:gridSpan w:val="6"/>
            <w:tcBorders>
              <w:top w:val="single" w:sz="2" w:space="0" w:color="auto"/>
              <w:left w:val="single" w:sz="4" w:space="0" w:color="auto"/>
              <w:bottom w:val="nil"/>
              <w:right w:val="single" w:sz="2" w:space="0" w:color="auto"/>
            </w:tcBorders>
          </w:tcPr>
          <w:p w:rsidR="008944E3" w:rsidRPr="00B54520" w:rsidRDefault="008944E3" w:rsidP="004A6484">
            <w:pPr>
              <w:spacing w:before="80"/>
              <w:jc w:val="right"/>
              <w:rPr>
                <w:sz w:val="22"/>
                <w:szCs w:val="22"/>
              </w:rPr>
            </w:pPr>
            <w:r>
              <w:rPr>
                <w:b/>
                <w:bCs/>
                <w:sz w:val="22"/>
                <w:szCs w:val="22"/>
              </w:rPr>
              <w:t>Pretendenta</w:t>
            </w:r>
            <w:r w:rsidRPr="00B54520">
              <w:rPr>
                <w:b/>
                <w:bCs/>
                <w:sz w:val="22"/>
                <w:szCs w:val="22"/>
              </w:rPr>
              <w:t xml:space="preserve"> reģistrācijas </w:t>
            </w:r>
            <w:proofErr w:type="spellStart"/>
            <w:r w:rsidRPr="00B54520">
              <w:rPr>
                <w:b/>
                <w:bCs/>
                <w:sz w:val="22"/>
                <w:szCs w:val="22"/>
              </w:rPr>
              <w:t>Nr</w:t>
            </w:r>
            <w:proofErr w:type="spellEnd"/>
            <w:r w:rsidRPr="00B54520">
              <w:rPr>
                <w:b/>
                <w:bCs/>
                <w:sz w:val="22"/>
                <w:szCs w:val="22"/>
              </w:rPr>
              <w:t>.</w:t>
            </w:r>
          </w:p>
        </w:tc>
        <w:tc>
          <w:tcPr>
            <w:tcW w:w="5812" w:type="dxa"/>
            <w:gridSpan w:val="19"/>
          </w:tcPr>
          <w:p w:rsidR="008944E3" w:rsidRPr="00B54520" w:rsidRDefault="008944E3" w:rsidP="004A6484">
            <w:pPr>
              <w:suppressAutoHyphens/>
              <w:rPr>
                <w:lang w:eastAsia="ar-SA"/>
              </w:rPr>
            </w:pPr>
          </w:p>
        </w:tc>
      </w:tr>
      <w:tr w:rsidR="008944E3" w:rsidRPr="00B54520" w:rsidTr="008944E3">
        <w:tc>
          <w:tcPr>
            <w:tcW w:w="4111" w:type="dxa"/>
            <w:gridSpan w:val="6"/>
            <w:tcBorders>
              <w:top w:val="single" w:sz="2" w:space="0" w:color="auto"/>
              <w:left w:val="single" w:sz="4" w:space="0" w:color="auto"/>
              <w:bottom w:val="nil"/>
              <w:right w:val="single" w:sz="2" w:space="0" w:color="auto"/>
            </w:tcBorders>
          </w:tcPr>
          <w:p w:rsidR="008944E3" w:rsidRPr="00B54520" w:rsidRDefault="008944E3" w:rsidP="004A6484">
            <w:pPr>
              <w:spacing w:before="80"/>
              <w:jc w:val="right"/>
              <w:rPr>
                <w:b/>
                <w:bCs/>
                <w:sz w:val="22"/>
                <w:szCs w:val="22"/>
              </w:rPr>
            </w:pPr>
            <w:r>
              <w:rPr>
                <w:b/>
                <w:bCs/>
                <w:sz w:val="22"/>
                <w:szCs w:val="22"/>
              </w:rPr>
              <w:t>Norēķinu rekvizīti</w:t>
            </w:r>
          </w:p>
        </w:tc>
        <w:tc>
          <w:tcPr>
            <w:tcW w:w="5812" w:type="dxa"/>
            <w:gridSpan w:val="19"/>
          </w:tcPr>
          <w:p w:rsidR="008944E3" w:rsidRPr="00B54520" w:rsidRDefault="008944E3" w:rsidP="004A6484">
            <w:pPr>
              <w:suppressAutoHyphens/>
              <w:rPr>
                <w:lang w:eastAsia="ar-SA"/>
              </w:rPr>
            </w:pPr>
          </w:p>
        </w:tc>
      </w:tr>
      <w:tr w:rsidR="008944E3" w:rsidRPr="00B54520" w:rsidTr="008944E3">
        <w:tc>
          <w:tcPr>
            <w:tcW w:w="4111" w:type="dxa"/>
            <w:gridSpan w:val="6"/>
            <w:tcBorders>
              <w:top w:val="nil"/>
              <w:left w:val="single" w:sz="4" w:space="0" w:color="auto"/>
              <w:bottom w:val="nil"/>
              <w:right w:val="single" w:sz="2" w:space="0" w:color="auto"/>
            </w:tcBorders>
          </w:tcPr>
          <w:p w:rsidR="008944E3" w:rsidRDefault="008944E3" w:rsidP="004A6484">
            <w:pPr>
              <w:spacing w:before="80"/>
              <w:jc w:val="right"/>
              <w:rPr>
                <w:b/>
                <w:bCs/>
                <w:caps/>
              </w:rPr>
            </w:pPr>
            <w:r>
              <w:rPr>
                <w:b/>
                <w:bCs/>
                <w:caps/>
              </w:rPr>
              <w:t>PRETENDENTA  paraksttiesīgā persona</w:t>
            </w:r>
          </w:p>
          <w:p w:rsidR="008944E3" w:rsidRPr="00B54520" w:rsidRDefault="008944E3" w:rsidP="004A6484">
            <w:pPr>
              <w:spacing w:before="80"/>
              <w:jc w:val="right"/>
              <w:rPr>
                <w:b/>
                <w:bCs/>
              </w:rPr>
            </w:pPr>
            <w:r w:rsidRPr="00B54520">
              <w:rPr>
                <w:b/>
                <w:bCs/>
              </w:rPr>
              <w:t>(vārds, uzvārds)</w:t>
            </w:r>
          </w:p>
        </w:tc>
        <w:tc>
          <w:tcPr>
            <w:tcW w:w="5812" w:type="dxa"/>
            <w:gridSpan w:val="19"/>
          </w:tcPr>
          <w:p w:rsidR="008944E3" w:rsidRPr="00B54520" w:rsidRDefault="008944E3" w:rsidP="004A6484">
            <w:pPr>
              <w:suppressAutoHyphens/>
              <w:ind w:left="-4442"/>
              <w:rPr>
                <w:lang w:eastAsia="ar-SA"/>
              </w:rPr>
            </w:pPr>
          </w:p>
        </w:tc>
      </w:tr>
      <w:tr w:rsidR="008944E3" w:rsidRPr="00B54520" w:rsidTr="008944E3">
        <w:tc>
          <w:tcPr>
            <w:tcW w:w="4111" w:type="dxa"/>
            <w:gridSpan w:val="6"/>
            <w:tcBorders>
              <w:top w:val="nil"/>
              <w:left w:val="single" w:sz="4" w:space="0" w:color="auto"/>
              <w:bottom w:val="single" w:sz="2" w:space="0" w:color="auto"/>
              <w:right w:val="single" w:sz="2" w:space="0" w:color="auto"/>
            </w:tcBorders>
          </w:tcPr>
          <w:p w:rsidR="008944E3" w:rsidRPr="00B54520" w:rsidRDefault="008944E3" w:rsidP="004A6484">
            <w:pPr>
              <w:spacing w:before="80"/>
              <w:jc w:val="right"/>
              <w:rPr>
                <w:b/>
                <w:bCs/>
                <w:sz w:val="22"/>
                <w:szCs w:val="22"/>
              </w:rPr>
            </w:pPr>
            <w:r w:rsidRPr="00B54520">
              <w:rPr>
                <w:b/>
                <w:bCs/>
                <w:sz w:val="22"/>
                <w:szCs w:val="22"/>
              </w:rPr>
              <w:t>amats</w:t>
            </w:r>
          </w:p>
        </w:tc>
        <w:tc>
          <w:tcPr>
            <w:tcW w:w="5812" w:type="dxa"/>
            <w:gridSpan w:val="19"/>
          </w:tcPr>
          <w:p w:rsidR="008944E3" w:rsidRPr="00B54520" w:rsidRDefault="008944E3" w:rsidP="004A6484">
            <w:pPr>
              <w:suppressAutoHyphens/>
              <w:rPr>
                <w:lang w:eastAsia="ar-SA"/>
              </w:rPr>
            </w:pPr>
          </w:p>
        </w:tc>
      </w:tr>
      <w:tr w:rsidR="008944E3" w:rsidRPr="00B54520" w:rsidTr="004A6484">
        <w:trPr>
          <w:trHeight w:val="570"/>
        </w:trPr>
        <w:tc>
          <w:tcPr>
            <w:tcW w:w="2804" w:type="dxa"/>
            <w:gridSpan w:val="3"/>
            <w:tcBorders>
              <w:top w:val="single" w:sz="2" w:space="0" w:color="auto"/>
              <w:left w:val="single" w:sz="2" w:space="0" w:color="auto"/>
              <w:bottom w:val="single" w:sz="2" w:space="0" w:color="auto"/>
              <w:right w:val="single" w:sz="2" w:space="0" w:color="auto"/>
            </w:tcBorders>
          </w:tcPr>
          <w:p w:rsidR="008944E3" w:rsidRPr="00B54520" w:rsidRDefault="008944E3" w:rsidP="004A6484">
            <w:pPr>
              <w:spacing w:before="240"/>
              <w:ind w:right="-108"/>
              <w:jc w:val="both"/>
              <w:rPr>
                <w:sz w:val="22"/>
                <w:szCs w:val="22"/>
              </w:rPr>
            </w:pPr>
            <w:r>
              <w:rPr>
                <w:b/>
                <w:bCs/>
                <w:caps/>
              </w:rPr>
              <w:t xml:space="preserve">PRETENDENTA juridiskā </w:t>
            </w:r>
            <w:r w:rsidRPr="00B54520">
              <w:rPr>
                <w:b/>
                <w:bCs/>
                <w:caps/>
              </w:rPr>
              <w:t>adrese</w:t>
            </w:r>
          </w:p>
        </w:tc>
        <w:tc>
          <w:tcPr>
            <w:tcW w:w="5049" w:type="dxa"/>
            <w:gridSpan w:val="17"/>
            <w:tcBorders>
              <w:top w:val="single" w:sz="2" w:space="0" w:color="auto"/>
              <w:left w:val="single" w:sz="2" w:space="0" w:color="auto"/>
              <w:bottom w:val="single" w:sz="2" w:space="0" w:color="auto"/>
              <w:right w:val="single" w:sz="2" w:space="0" w:color="auto"/>
            </w:tcBorders>
          </w:tcPr>
          <w:p w:rsidR="008944E3" w:rsidRPr="00B54520" w:rsidRDefault="008944E3" w:rsidP="004A6484">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8944E3" w:rsidRPr="00B54520" w:rsidRDefault="008944E3" w:rsidP="004A6484">
            <w:pPr>
              <w:ind w:right="-108"/>
              <w:rPr>
                <w:b/>
                <w:bCs/>
                <w:sz w:val="22"/>
                <w:szCs w:val="22"/>
              </w:rPr>
            </w:pPr>
            <w:r w:rsidRPr="00B54520">
              <w:rPr>
                <w:b/>
                <w:bCs/>
                <w:sz w:val="22"/>
                <w:szCs w:val="22"/>
              </w:rPr>
              <w:t xml:space="preserve">LV- </w:t>
            </w:r>
          </w:p>
        </w:tc>
      </w:tr>
      <w:tr w:rsidR="008944E3" w:rsidRPr="00B54520" w:rsidTr="004A6484">
        <w:tc>
          <w:tcPr>
            <w:tcW w:w="2804" w:type="dxa"/>
            <w:gridSpan w:val="3"/>
            <w:tcBorders>
              <w:top w:val="single" w:sz="2" w:space="0" w:color="auto"/>
              <w:left w:val="single" w:sz="2" w:space="0" w:color="auto"/>
              <w:bottom w:val="single" w:sz="2" w:space="0" w:color="auto"/>
              <w:right w:val="single" w:sz="2" w:space="0" w:color="auto"/>
            </w:tcBorders>
          </w:tcPr>
          <w:p w:rsidR="008944E3" w:rsidRPr="00B54520" w:rsidRDefault="008944E3" w:rsidP="004A6484">
            <w:pPr>
              <w:ind w:right="-108"/>
              <w:rPr>
                <w:b/>
                <w:bCs/>
                <w:caps/>
              </w:rPr>
            </w:pPr>
            <w:r>
              <w:rPr>
                <w:b/>
                <w:bCs/>
                <w:caps/>
              </w:rPr>
              <w:t xml:space="preserve">PRETENDENTA </w:t>
            </w:r>
            <w:r w:rsidRPr="00B54520">
              <w:rPr>
                <w:b/>
                <w:bCs/>
                <w:caps/>
              </w:rPr>
              <w:t xml:space="preserve"> faktiskĀ adrese</w:t>
            </w:r>
          </w:p>
          <w:p w:rsidR="008944E3" w:rsidRPr="00B54520" w:rsidRDefault="008944E3" w:rsidP="004A6484">
            <w:pPr>
              <w:ind w:right="-108"/>
              <w:rPr>
                <w:spacing w:val="20"/>
                <w:sz w:val="16"/>
                <w:szCs w:val="16"/>
              </w:rPr>
            </w:pPr>
            <w:r w:rsidRPr="00B54520">
              <w:rPr>
                <w:b/>
                <w:bCs/>
                <w:spacing w:val="20"/>
                <w:sz w:val="16"/>
                <w:szCs w:val="16"/>
              </w:rPr>
              <w:t>aizpildīt tikai, ja adrese atšķiras no reģistrētās  adreses</w:t>
            </w:r>
          </w:p>
        </w:tc>
        <w:tc>
          <w:tcPr>
            <w:tcW w:w="5049" w:type="dxa"/>
            <w:gridSpan w:val="17"/>
            <w:tcBorders>
              <w:top w:val="single" w:sz="2" w:space="0" w:color="auto"/>
              <w:left w:val="single" w:sz="2" w:space="0" w:color="auto"/>
              <w:bottom w:val="single" w:sz="2" w:space="0" w:color="auto"/>
              <w:right w:val="single" w:sz="2" w:space="0" w:color="auto"/>
            </w:tcBorders>
          </w:tcPr>
          <w:p w:rsidR="008944E3" w:rsidRPr="00B54520" w:rsidRDefault="008944E3" w:rsidP="004A6484">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8944E3" w:rsidRPr="00B54520" w:rsidRDefault="008944E3" w:rsidP="004A6484">
            <w:pPr>
              <w:ind w:right="-108"/>
              <w:rPr>
                <w:b/>
                <w:bCs/>
                <w:sz w:val="22"/>
                <w:szCs w:val="22"/>
              </w:rPr>
            </w:pPr>
            <w:r w:rsidRPr="00B54520">
              <w:rPr>
                <w:b/>
                <w:bCs/>
                <w:sz w:val="22"/>
                <w:szCs w:val="22"/>
              </w:rPr>
              <w:t xml:space="preserve">LV- </w:t>
            </w:r>
          </w:p>
          <w:p w:rsidR="008944E3" w:rsidRPr="00B54520" w:rsidRDefault="008944E3" w:rsidP="004A6484">
            <w:pPr>
              <w:ind w:right="-108"/>
              <w:rPr>
                <w:b/>
                <w:bCs/>
                <w:sz w:val="22"/>
                <w:szCs w:val="22"/>
              </w:rPr>
            </w:pPr>
          </w:p>
        </w:tc>
      </w:tr>
      <w:tr w:rsidR="008944E3" w:rsidRPr="00B54520" w:rsidTr="004A6484">
        <w:tc>
          <w:tcPr>
            <w:tcW w:w="1508" w:type="dxa"/>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b/>
                <w:bCs/>
              </w:rPr>
            </w:pPr>
            <w:r w:rsidRPr="00B54520">
              <w:rPr>
                <w:b/>
                <w:bCs/>
              </w:rPr>
              <w:t xml:space="preserve">Tālrunis </w:t>
            </w:r>
          </w:p>
        </w:tc>
        <w:tc>
          <w:tcPr>
            <w:tcW w:w="1030" w:type="dxa"/>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b/>
                <w:bCs/>
              </w:rPr>
            </w:pPr>
            <w:smartTag w:uri="schemas-tilde-lv/tildestengine" w:element="veidnes">
              <w:smartTagPr>
                <w:attr w:name="baseform" w:val="faks|s"/>
                <w:attr w:name="id" w:val="-1"/>
                <w:attr w:name="text" w:val="Fakss"/>
              </w:smartTagPr>
              <w:r w:rsidRPr="00B54520">
                <w:rPr>
                  <w:b/>
                  <w:bCs/>
                </w:rPr>
                <w:t>Fakss</w:t>
              </w:r>
            </w:smartTag>
          </w:p>
        </w:tc>
        <w:tc>
          <w:tcPr>
            <w:tcW w:w="1492" w:type="dxa"/>
            <w:gridSpan w:val="6"/>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pPr>
            <w:r w:rsidRPr="00B54520">
              <w:rPr>
                <w:b/>
                <w:bCs/>
              </w:rPr>
              <w:t>E-pasts</w:t>
            </w:r>
          </w:p>
        </w:tc>
        <w:tc>
          <w:tcPr>
            <w:tcW w:w="3760" w:type="dxa"/>
            <w:gridSpan w:val="10"/>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r>
      <w:tr w:rsidR="008944E3" w:rsidRPr="00B54520" w:rsidTr="004A6484">
        <w:tc>
          <w:tcPr>
            <w:tcW w:w="1508" w:type="dxa"/>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b/>
                <w:bCs/>
              </w:rPr>
            </w:pPr>
          </w:p>
        </w:tc>
        <w:tc>
          <w:tcPr>
            <w:tcW w:w="1030" w:type="dxa"/>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b/>
                <w:bCs/>
              </w:rPr>
            </w:pPr>
          </w:p>
        </w:tc>
        <w:tc>
          <w:tcPr>
            <w:tcW w:w="1492" w:type="dxa"/>
            <w:gridSpan w:val="6"/>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b/>
                <w:bCs/>
              </w:rPr>
            </w:pPr>
          </w:p>
        </w:tc>
        <w:tc>
          <w:tcPr>
            <w:tcW w:w="3760" w:type="dxa"/>
            <w:gridSpan w:val="10"/>
            <w:tcBorders>
              <w:top w:val="single" w:sz="2" w:space="0" w:color="auto"/>
              <w:left w:val="single" w:sz="2" w:space="0" w:color="auto"/>
              <w:bottom w:val="single" w:sz="4" w:space="0" w:color="auto"/>
              <w:right w:val="single" w:sz="2" w:space="0" w:color="auto"/>
            </w:tcBorders>
          </w:tcPr>
          <w:p w:rsidR="008944E3" w:rsidRPr="00B54520" w:rsidRDefault="008944E3" w:rsidP="004A6484">
            <w:pPr>
              <w:spacing w:before="80"/>
              <w:ind w:right="181"/>
              <w:jc w:val="both"/>
              <w:rPr>
                <w:sz w:val="22"/>
                <w:szCs w:val="22"/>
              </w:rPr>
            </w:pPr>
          </w:p>
        </w:tc>
      </w:tr>
      <w:tr w:rsidR="008944E3" w:rsidRPr="00B54520" w:rsidTr="004A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8944E3" w:rsidRPr="00B54520" w:rsidRDefault="008944E3" w:rsidP="004A6484">
            <w:pPr>
              <w:ind w:right="-108"/>
              <w:rPr>
                <w:b/>
                <w:bCs/>
                <w:sz w:val="14"/>
                <w:szCs w:val="18"/>
              </w:rPr>
            </w:pPr>
          </w:p>
        </w:tc>
        <w:tc>
          <w:tcPr>
            <w:tcW w:w="610" w:type="dxa"/>
            <w:gridSpan w:val="4"/>
            <w:tcBorders>
              <w:top w:val="nil"/>
              <w:left w:val="nil"/>
              <w:bottom w:val="nil"/>
              <w:right w:val="nil"/>
            </w:tcBorders>
          </w:tcPr>
          <w:p w:rsidR="008944E3" w:rsidRPr="00B54520" w:rsidRDefault="008944E3" w:rsidP="004A6484">
            <w:pPr>
              <w:tabs>
                <w:tab w:val="left" w:pos="4820"/>
              </w:tabs>
              <w:ind w:right="-809"/>
              <w:jc w:val="both"/>
              <w:rPr>
                <w:b/>
                <w:bCs/>
              </w:rPr>
            </w:pPr>
          </w:p>
        </w:tc>
        <w:tc>
          <w:tcPr>
            <w:tcW w:w="720" w:type="dxa"/>
            <w:gridSpan w:val="3"/>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c>
          <w:tcPr>
            <w:tcW w:w="900" w:type="dxa"/>
            <w:gridSpan w:val="3"/>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c>
          <w:tcPr>
            <w:tcW w:w="540" w:type="dxa"/>
            <w:gridSpan w:val="2"/>
            <w:tcBorders>
              <w:top w:val="nil"/>
              <w:left w:val="nil"/>
              <w:bottom w:val="nil"/>
              <w:right w:val="nil"/>
            </w:tcBorders>
          </w:tcPr>
          <w:p w:rsidR="008944E3" w:rsidRPr="00B54520" w:rsidRDefault="008944E3" w:rsidP="004A6484">
            <w:pPr>
              <w:tabs>
                <w:tab w:val="left" w:pos="4820"/>
              </w:tabs>
              <w:ind w:right="-964"/>
              <w:rPr>
                <w:b/>
                <w:bCs/>
                <w:sz w:val="14"/>
                <w:szCs w:val="18"/>
              </w:rPr>
            </w:pPr>
          </w:p>
        </w:tc>
        <w:tc>
          <w:tcPr>
            <w:tcW w:w="720" w:type="dxa"/>
            <w:gridSpan w:val="3"/>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c>
          <w:tcPr>
            <w:tcW w:w="1246" w:type="dxa"/>
            <w:tcBorders>
              <w:top w:val="single" w:sz="4" w:space="0" w:color="auto"/>
              <w:left w:val="nil"/>
              <w:bottom w:val="single" w:sz="4" w:space="0" w:color="auto"/>
              <w:right w:val="nil"/>
            </w:tcBorders>
          </w:tcPr>
          <w:p w:rsidR="008944E3" w:rsidRPr="00B54520" w:rsidRDefault="008944E3" w:rsidP="004A6484">
            <w:pPr>
              <w:tabs>
                <w:tab w:val="left" w:pos="4820"/>
              </w:tabs>
              <w:ind w:right="-284"/>
              <w:jc w:val="both"/>
              <w:rPr>
                <w:b/>
                <w:bCs/>
                <w:sz w:val="14"/>
                <w:szCs w:val="18"/>
              </w:rPr>
            </w:pPr>
          </w:p>
        </w:tc>
      </w:tr>
      <w:tr w:rsidR="008944E3" w:rsidRPr="00B54520" w:rsidTr="004A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8944E3" w:rsidRPr="00B54520" w:rsidRDefault="008944E3" w:rsidP="004A6484">
            <w:pPr>
              <w:ind w:right="-108"/>
              <w:rPr>
                <w:b/>
                <w:bCs/>
                <w:sz w:val="16"/>
                <w:szCs w:val="16"/>
              </w:rPr>
            </w:pPr>
          </w:p>
        </w:tc>
        <w:tc>
          <w:tcPr>
            <w:tcW w:w="610" w:type="dxa"/>
            <w:gridSpan w:val="4"/>
            <w:tcBorders>
              <w:top w:val="nil"/>
              <w:left w:val="nil"/>
              <w:bottom w:val="nil"/>
              <w:right w:val="single" w:sz="4" w:space="0" w:color="auto"/>
            </w:tcBorders>
          </w:tcPr>
          <w:p w:rsidR="008944E3" w:rsidRPr="00B54520" w:rsidRDefault="008944E3" w:rsidP="004A6484">
            <w:pPr>
              <w:tabs>
                <w:tab w:val="left" w:pos="4820"/>
              </w:tabs>
              <w:ind w:right="-809"/>
              <w:jc w:val="both"/>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Mēnesis</w:t>
            </w:r>
          </w:p>
        </w:tc>
        <w:tc>
          <w:tcPr>
            <w:tcW w:w="90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Gads</w:t>
            </w:r>
          </w:p>
        </w:tc>
        <w:tc>
          <w:tcPr>
            <w:tcW w:w="540" w:type="dxa"/>
            <w:gridSpan w:val="2"/>
            <w:tcBorders>
              <w:top w:val="nil"/>
              <w:left w:val="single" w:sz="4" w:space="0" w:color="auto"/>
              <w:bottom w:val="nil"/>
              <w:right w:val="single" w:sz="4" w:space="0" w:color="auto"/>
            </w:tcBorders>
          </w:tcPr>
          <w:p w:rsidR="008944E3" w:rsidRPr="00B54520" w:rsidRDefault="008944E3" w:rsidP="004A6484">
            <w:pPr>
              <w:tabs>
                <w:tab w:val="left" w:pos="4820"/>
              </w:tabs>
              <w:ind w:right="-964"/>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Mēnesis</w:t>
            </w:r>
          </w:p>
        </w:tc>
        <w:tc>
          <w:tcPr>
            <w:tcW w:w="1246" w:type="dxa"/>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ind w:right="-284"/>
              <w:jc w:val="both"/>
              <w:rPr>
                <w:b/>
                <w:bCs/>
                <w:sz w:val="16"/>
                <w:szCs w:val="16"/>
              </w:rPr>
            </w:pPr>
            <w:r w:rsidRPr="00B54520">
              <w:rPr>
                <w:b/>
                <w:bCs/>
                <w:sz w:val="16"/>
                <w:szCs w:val="16"/>
              </w:rPr>
              <w:t>Gads</w:t>
            </w:r>
          </w:p>
        </w:tc>
      </w:tr>
      <w:tr w:rsidR="008944E3" w:rsidRPr="00B54520" w:rsidTr="004A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shd w:val="clear" w:color="auto" w:fill="FFFFFF" w:themeFill="background1"/>
          </w:tcPr>
          <w:p w:rsidR="008944E3" w:rsidRPr="00B54520" w:rsidRDefault="008944E3" w:rsidP="004A6484">
            <w:pPr>
              <w:spacing w:before="80"/>
              <w:ind w:right="72"/>
              <w:rPr>
                <w:b/>
                <w:bCs/>
                <w:caps/>
              </w:rPr>
            </w:pPr>
            <w:r w:rsidRPr="00B54520">
              <w:rPr>
                <w:b/>
                <w:bCs/>
              </w:rPr>
              <w:t>PROJEKTA ĪSTENOŠANAS TERMIŅI</w:t>
            </w:r>
          </w:p>
        </w:tc>
        <w:tc>
          <w:tcPr>
            <w:tcW w:w="600" w:type="dxa"/>
            <w:gridSpan w:val="3"/>
            <w:tcBorders>
              <w:top w:val="nil"/>
              <w:left w:val="nil"/>
              <w:bottom w:val="single" w:sz="4" w:space="0" w:color="auto"/>
              <w:right w:val="single" w:sz="4" w:space="0" w:color="auto"/>
            </w:tcBorders>
          </w:tcPr>
          <w:p w:rsidR="008944E3" w:rsidRPr="00B54520" w:rsidRDefault="008944E3" w:rsidP="004A6484">
            <w:pPr>
              <w:tabs>
                <w:tab w:val="left" w:pos="4820"/>
              </w:tabs>
              <w:spacing w:before="80" w:after="40"/>
              <w:ind w:right="-496"/>
              <w:jc w:val="both"/>
              <w:rPr>
                <w:b/>
                <w:bCs/>
              </w:rPr>
            </w:pPr>
            <w:r w:rsidRPr="00B54520">
              <w:rPr>
                <w:b/>
                <w:bCs/>
              </w:rPr>
              <w:t>no</w:t>
            </w:r>
          </w:p>
        </w:tc>
        <w:tc>
          <w:tcPr>
            <w:tcW w:w="72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c>
          <w:tcPr>
            <w:tcW w:w="540" w:type="dxa"/>
            <w:gridSpan w:val="2"/>
            <w:tcBorders>
              <w:top w:val="nil"/>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964"/>
              <w:rPr>
                <w:b/>
                <w:bCs/>
              </w:rPr>
            </w:pPr>
            <w:r w:rsidRPr="00B54520">
              <w:rPr>
                <w:b/>
                <w:bCs/>
              </w:rPr>
              <w:t>līdz</w:t>
            </w:r>
          </w:p>
        </w:tc>
        <w:tc>
          <w:tcPr>
            <w:tcW w:w="72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c>
          <w:tcPr>
            <w:tcW w:w="1256" w:type="dxa"/>
            <w:gridSpan w:val="2"/>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120" w:after="80"/>
              <w:ind w:right="-284"/>
              <w:jc w:val="both"/>
              <w:rPr>
                <w:sz w:val="22"/>
                <w:szCs w:val="22"/>
              </w:rPr>
            </w:pPr>
          </w:p>
        </w:tc>
      </w:tr>
      <w:tr w:rsidR="008944E3" w:rsidRPr="00B54520" w:rsidTr="004A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8944E3" w:rsidRPr="00B54520" w:rsidRDefault="008944E3" w:rsidP="004A6484">
            <w:pPr>
              <w:ind w:right="72"/>
              <w:jc w:val="right"/>
              <w:rPr>
                <w:b/>
                <w:bCs/>
                <w:sz w:val="16"/>
              </w:rPr>
            </w:pPr>
          </w:p>
        </w:tc>
        <w:tc>
          <w:tcPr>
            <w:tcW w:w="590" w:type="dxa"/>
            <w:gridSpan w:val="2"/>
            <w:tcBorders>
              <w:top w:val="single" w:sz="4" w:space="0" w:color="auto"/>
              <w:left w:val="nil"/>
              <w:bottom w:val="single" w:sz="4" w:space="0" w:color="auto"/>
              <w:right w:val="nil"/>
            </w:tcBorders>
          </w:tcPr>
          <w:p w:rsidR="008944E3" w:rsidRPr="00B54520" w:rsidRDefault="008944E3" w:rsidP="004A6484">
            <w:pPr>
              <w:tabs>
                <w:tab w:val="left" w:pos="4820"/>
              </w:tabs>
              <w:ind w:right="-496"/>
              <w:jc w:val="both"/>
              <w:rPr>
                <w:b/>
                <w:bCs/>
                <w:sz w:val="16"/>
              </w:rPr>
            </w:pPr>
          </w:p>
        </w:tc>
        <w:tc>
          <w:tcPr>
            <w:tcW w:w="5586" w:type="dxa"/>
            <w:gridSpan w:val="18"/>
            <w:tcBorders>
              <w:top w:val="single" w:sz="4" w:space="0" w:color="auto"/>
              <w:left w:val="nil"/>
              <w:bottom w:val="single" w:sz="4" w:space="0" w:color="auto"/>
              <w:right w:val="nil"/>
            </w:tcBorders>
          </w:tcPr>
          <w:p w:rsidR="008944E3" w:rsidRPr="00B54520" w:rsidRDefault="008944E3" w:rsidP="004A6484">
            <w:pPr>
              <w:ind w:right="-496"/>
              <w:jc w:val="both"/>
              <w:rPr>
                <w:b/>
                <w:bCs/>
                <w:sz w:val="16"/>
              </w:rPr>
            </w:pPr>
          </w:p>
        </w:tc>
      </w:tr>
      <w:tr w:rsidR="008944E3" w:rsidRPr="00B54520" w:rsidTr="004A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single" w:sz="4" w:space="0" w:color="auto"/>
            </w:tcBorders>
            <w:shd w:val="clear" w:color="auto" w:fill="FFFFFF" w:themeFill="background1"/>
          </w:tcPr>
          <w:p w:rsidR="008944E3" w:rsidRPr="00B54520" w:rsidRDefault="008944E3" w:rsidP="004A6484">
            <w:pPr>
              <w:spacing w:before="80"/>
              <w:ind w:right="72"/>
              <w:rPr>
                <w:b/>
                <w:bCs/>
                <w:caps/>
              </w:rPr>
            </w:pPr>
            <w:r w:rsidRPr="00B54520">
              <w:rPr>
                <w:b/>
                <w:bCs/>
              </w:rPr>
              <w:t xml:space="preserve">PIEPRASĪTAIS </w:t>
            </w:r>
            <w:r>
              <w:rPr>
                <w:b/>
                <w:bCs/>
              </w:rPr>
              <w:t>LĪDZ</w:t>
            </w:r>
            <w:r w:rsidRPr="00B54520">
              <w:rPr>
                <w:b/>
                <w:bCs/>
              </w:rPr>
              <w:t>FINANSĒJUMS NO PAŠVALDĪBAS</w:t>
            </w:r>
          </w:p>
        </w:tc>
        <w:tc>
          <w:tcPr>
            <w:tcW w:w="600" w:type="dxa"/>
            <w:gridSpan w:val="3"/>
            <w:tcBorders>
              <w:top w:val="single" w:sz="4" w:space="0" w:color="auto"/>
              <w:left w:val="single" w:sz="4" w:space="0" w:color="auto"/>
              <w:bottom w:val="single" w:sz="4" w:space="0" w:color="auto"/>
              <w:right w:val="single" w:sz="4" w:space="0" w:color="auto"/>
            </w:tcBorders>
          </w:tcPr>
          <w:p w:rsidR="008944E3" w:rsidRPr="00B54520" w:rsidRDefault="008944E3" w:rsidP="004A6484">
            <w:pPr>
              <w:tabs>
                <w:tab w:val="left" w:pos="4820"/>
              </w:tabs>
              <w:spacing w:before="80"/>
              <w:ind w:right="-496"/>
              <w:jc w:val="both"/>
              <w:rPr>
                <w:b/>
                <w:bCs/>
                <w:sz w:val="22"/>
                <w:szCs w:val="22"/>
              </w:rPr>
            </w:pPr>
            <w:r w:rsidRPr="00B54520">
              <w:rPr>
                <w:b/>
                <w:bCs/>
                <w:sz w:val="22"/>
                <w:szCs w:val="22"/>
              </w:rPr>
              <w:t>EUR</w:t>
            </w:r>
          </w:p>
        </w:tc>
        <w:tc>
          <w:tcPr>
            <w:tcW w:w="5576" w:type="dxa"/>
            <w:gridSpan w:val="17"/>
            <w:tcBorders>
              <w:top w:val="single" w:sz="4" w:space="0" w:color="auto"/>
              <w:left w:val="single" w:sz="4" w:space="0" w:color="auto"/>
              <w:bottom w:val="single" w:sz="4" w:space="0" w:color="auto"/>
              <w:right w:val="single" w:sz="4" w:space="0" w:color="auto"/>
            </w:tcBorders>
          </w:tcPr>
          <w:p w:rsidR="008944E3" w:rsidRPr="00B54520" w:rsidRDefault="008944E3" w:rsidP="004A6484">
            <w:pPr>
              <w:spacing w:before="120" w:after="80"/>
              <w:ind w:right="74"/>
              <w:jc w:val="both"/>
              <w:rPr>
                <w:b/>
                <w:bCs/>
                <w:sz w:val="22"/>
                <w:szCs w:val="22"/>
              </w:rPr>
            </w:pPr>
          </w:p>
        </w:tc>
      </w:tr>
      <w:tr w:rsidR="008944E3" w:rsidRPr="00B54520" w:rsidTr="004A6484">
        <w:tc>
          <w:tcPr>
            <w:tcW w:w="4111" w:type="dxa"/>
            <w:gridSpan w:val="6"/>
            <w:tcBorders>
              <w:top w:val="nil"/>
              <w:left w:val="nil"/>
              <w:bottom w:val="single" w:sz="2" w:space="0" w:color="auto"/>
              <w:right w:val="nil"/>
            </w:tcBorders>
          </w:tcPr>
          <w:p w:rsidR="008944E3" w:rsidRDefault="008944E3" w:rsidP="004A6484">
            <w:pPr>
              <w:ind w:right="-108"/>
              <w:jc w:val="both"/>
              <w:rPr>
                <w:b/>
                <w:bCs/>
                <w:caps/>
                <w:sz w:val="14"/>
                <w:szCs w:val="16"/>
              </w:rPr>
            </w:pPr>
          </w:p>
          <w:p w:rsidR="008944E3" w:rsidRDefault="008944E3" w:rsidP="004A6484">
            <w:pPr>
              <w:ind w:right="-3084"/>
              <w:jc w:val="both"/>
              <w:rPr>
                <w:b/>
                <w:bCs/>
                <w:caps/>
              </w:rPr>
            </w:pPr>
          </w:p>
          <w:p w:rsidR="008944E3" w:rsidRDefault="008944E3" w:rsidP="004A6484">
            <w:pPr>
              <w:ind w:right="-3084"/>
              <w:jc w:val="both"/>
              <w:rPr>
                <w:b/>
                <w:bCs/>
                <w:caps/>
              </w:rPr>
            </w:pPr>
            <w:r>
              <w:rPr>
                <w:b/>
                <w:bCs/>
                <w:caps/>
              </w:rPr>
              <w:t>Projekta joma</w:t>
            </w:r>
          </w:p>
          <w:p w:rsidR="008944E3" w:rsidRPr="00CD06EF" w:rsidRDefault="008944E3" w:rsidP="004A6484">
            <w:pPr>
              <w:ind w:right="-3084"/>
              <w:jc w:val="both"/>
              <w:rPr>
                <w:b/>
                <w:bCs/>
                <w:caps/>
              </w:rPr>
            </w:pPr>
            <w:r>
              <w:rPr>
                <w:b/>
                <w:bCs/>
                <w:caps/>
              </w:rPr>
              <w:t>(</w:t>
            </w:r>
            <w:r w:rsidRPr="00CD06EF">
              <w:rPr>
                <w:b/>
                <w:bCs/>
                <w:caps/>
              </w:rPr>
              <w:t xml:space="preserve">saSKAŅĀ AR SAISTOŠO </w:t>
            </w:r>
          </w:p>
          <w:p w:rsidR="008944E3" w:rsidRPr="004C52F5" w:rsidRDefault="008944E3" w:rsidP="004A6484">
            <w:pPr>
              <w:ind w:right="-3084"/>
              <w:jc w:val="both"/>
              <w:rPr>
                <w:b/>
                <w:bCs/>
                <w:caps/>
              </w:rPr>
            </w:pPr>
            <w:r w:rsidRPr="00CD06EF">
              <w:rPr>
                <w:b/>
                <w:bCs/>
                <w:caps/>
              </w:rPr>
              <w:t>NOTEIKUMU 1.4. PUNKTU</w:t>
            </w:r>
            <w:r>
              <w:rPr>
                <w:b/>
                <w:bCs/>
                <w:caps/>
              </w:rPr>
              <w:t>)</w:t>
            </w:r>
          </w:p>
          <w:p w:rsidR="008944E3" w:rsidRDefault="008944E3" w:rsidP="004A6484">
            <w:pPr>
              <w:ind w:right="-108"/>
              <w:jc w:val="both"/>
              <w:rPr>
                <w:b/>
                <w:bCs/>
                <w:caps/>
                <w:sz w:val="14"/>
                <w:szCs w:val="16"/>
              </w:rPr>
            </w:pPr>
          </w:p>
          <w:p w:rsidR="008944E3" w:rsidRDefault="008944E3" w:rsidP="004A6484">
            <w:pPr>
              <w:ind w:right="-108"/>
              <w:jc w:val="both"/>
              <w:rPr>
                <w:b/>
                <w:bCs/>
                <w:caps/>
                <w:sz w:val="14"/>
                <w:szCs w:val="16"/>
              </w:rPr>
            </w:pPr>
          </w:p>
          <w:p w:rsidR="008944E3" w:rsidRDefault="008944E3" w:rsidP="004A6484">
            <w:pPr>
              <w:ind w:right="-108"/>
              <w:jc w:val="both"/>
              <w:rPr>
                <w:b/>
                <w:bCs/>
                <w:caps/>
                <w:sz w:val="14"/>
                <w:szCs w:val="16"/>
              </w:rPr>
            </w:pPr>
          </w:p>
          <w:p w:rsidR="008944E3" w:rsidRPr="00B54520" w:rsidRDefault="008944E3" w:rsidP="004A6484">
            <w:pPr>
              <w:ind w:right="-108"/>
              <w:jc w:val="both"/>
              <w:rPr>
                <w:b/>
                <w:bCs/>
                <w:caps/>
                <w:sz w:val="14"/>
                <w:szCs w:val="16"/>
              </w:rPr>
            </w:pPr>
            <w:r>
              <w:rPr>
                <w:b/>
                <w:bCs/>
                <w:caps/>
                <w:sz w:val="14"/>
                <w:szCs w:val="16"/>
              </w:rPr>
              <w:t xml:space="preserve">                                                                                                                                                                                                                                                                      </w:t>
            </w:r>
          </w:p>
        </w:tc>
        <w:tc>
          <w:tcPr>
            <w:tcW w:w="5812" w:type="dxa"/>
            <w:gridSpan w:val="19"/>
            <w:tcBorders>
              <w:top w:val="nil"/>
              <w:left w:val="nil"/>
              <w:bottom w:val="single" w:sz="2" w:space="0" w:color="auto"/>
              <w:right w:val="nil"/>
            </w:tcBorders>
          </w:tcPr>
          <w:p w:rsidR="008944E3" w:rsidRDefault="008944E3" w:rsidP="004A6484">
            <w:pPr>
              <w:ind w:right="184"/>
              <w:jc w:val="both"/>
              <w:rPr>
                <w:sz w:val="14"/>
                <w:szCs w:val="16"/>
              </w:rPr>
            </w:pPr>
          </w:p>
          <w:tbl>
            <w:tblPr>
              <w:tblStyle w:val="Reatabula"/>
              <w:tblpPr w:leftFromText="180" w:rightFromText="180" w:vertAnchor="text" w:horzAnchor="page" w:tblpX="646" w:tblpY="238"/>
              <w:tblOverlap w:val="never"/>
              <w:tblW w:w="5586" w:type="dxa"/>
              <w:tblLayout w:type="fixed"/>
              <w:tblLook w:val="04A0" w:firstRow="1" w:lastRow="0" w:firstColumn="1" w:lastColumn="0" w:noHBand="0" w:noVBand="1"/>
            </w:tblPr>
            <w:tblGrid>
              <w:gridCol w:w="5586"/>
            </w:tblGrid>
            <w:tr w:rsidR="008944E3" w:rsidTr="004A6484">
              <w:trPr>
                <w:trHeight w:val="699"/>
              </w:trPr>
              <w:tc>
                <w:tcPr>
                  <w:tcW w:w="5586" w:type="dxa"/>
                </w:tcPr>
                <w:p w:rsidR="008944E3" w:rsidRDefault="008944E3" w:rsidP="004A6484">
                  <w:pPr>
                    <w:ind w:right="184"/>
                    <w:jc w:val="both"/>
                  </w:pPr>
                </w:p>
              </w:tc>
            </w:tr>
          </w:tbl>
          <w:p w:rsidR="008944E3" w:rsidRPr="004C52F5" w:rsidRDefault="008944E3" w:rsidP="004A6484">
            <w:pPr>
              <w:ind w:left="2160" w:right="184"/>
              <w:jc w:val="both"/>
            </w:pPr>
          </w:p>
        </w:tc>
      </w:tr>
    </w:tbl>
    <w:p w:rsidR="008944E3" w:rsidRDefault="008944E3" w:rsidP="008944E3">
      <w:pPr>
        <w:ind w:right="-285"/>
        <w:jc w:val="both"/>
        <w:rPr>
          <w:rFonts w:ascii="Arial Narrow" w:hAnsi="Arial Narrow" w:cs="Arial Narrow"/>
          <w:sz w:val="18"/>
          <w:szCs w:val="22"/>
        </w:rPr>
      </w:pPr>
    </w:p>
    <w:p w:rsidR="008944E3" w:rsidRDefault="008944E3" w:rsidP="008944E3">
      <w:pPr>
        <w:ind w:right="-285"/>
        <w:jc w:val="both"/>
        <w:rPr>
          <w:rFonts w:ascii="Arial Narrow" w:hAnsi="Arial Narrow" w:cs="Arial Narrow"/>
          <w:sz w:val="18"/>
          <w:szCs w:val="22"/>
        </w:rPr>
      </w:pPr>
    </w:p>
    <w:p w:rsidR="008944E3" w:rsidRDefault="008944E3" w:rsidP="008944E3">
      <w:pPr>
        <w:pStyle w:val="Sarakstarindkopa"/>
        <w:numPr>
          <w:ilvl w:val="0"/>
          <w:numId w:val="2"/>
        </w:numPr>
        <w:ind w:right="-108"/>
        <w:rPr>
          <w:b/>
          <w:bCs/>
        </w:rPr>
      </w:pPr>
      <w:r w:rsidRPr="00B54520">
        <w:rPr>
          <w:b/>
          <w:bCs/>
        </w:rPr>
        <w:t>PROJEKTA NOSAUKUMS</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108"/>
              <w:rPr>
                <w:b/>
                <w:bCs/>
              </w:rPr>
            </w:pPr>
          </w:p>
          <w:p w:rsidR="008944E3" w:rsidRDefault="008944E3" w:rsidP="004A6484">
            <w:pPr>
              <w:pStyle w:val="Sarakstarindkopa"/>
              <w:ind w:left="0" w:right="-108"/>
              <w:rPr>
                <w:b/>
                <w:bCs/>
              </w:rPr>
            </w:pPr>
            <w:r>
              <w:rPr>
                <w:b/>
                <w:bCs/>
              </w:rPr>
              <w:t xml:space="preserve">           </w:t>
            </w:r>
          </w:p>
        </w:tc>
      </w:tr>
    </w:tbl>
    <w:p w:rsidR="008944E3" w:rsidRDefault="008944E3" w:rsidP="008944E3">
      <w:pPr>
        <w:ind w:right="-108"/>
        <w:rPr>
          <w:b/>
          <w:bCs/>
        </w:rPr>
      </w:pPr>
    </w:p>
    <w:p w:rsidR="008944E3" w:rsidRPr="00C83D1D" w:rsidRDefault="008944E3" w:rsidP="008944E3">
      <w:pPr>
        <w:ind w:right="-108"/>
        <w:rPr>
          <w:b/>
          <w:bCs/>
        </w:rPr>
      </w:pPr>
    </w:p>
    <w:p w:rsidR="008944E3" w:rsidRPr="00821D17" w:rsidRDefault="008944E3" w:rsidP="008944E3">
      <w:pPr>
        <w:ind w:right="-108"/>
        <w:rPr>
          <w:b/>
          <w:bCs/>
        </w:rPr>
      </w:pPr>
    </w:p>
    <w:p w:rsidR="008944E3" w:rsidRDefault="008944E3" w:rsidP="008944E3">
      <w:pPr>
        <w:pStyle w:val="Sarakstarindkopa"/>
        <w:numPr>
          <w:ilvl w:val="0"/>
          <w:numId w:val="2"/>
        </w:numPr>
        <w:ind w:right="-250" w:hanging="326"/>
        <w:rPr>
          <w:b/>
          <w:bCs/>
        </w:rPr>
      </w:pPr>
      <w:r w:rsidRPr="00B54520">
        <w:rPr>
          <w:b/>
          <w:bCs/>
        </w:rPr>
        <w:t>PROJEKTA NEPIECIEŠAMĪBAS PAMATOJUMS</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250"/>
              <w:rPr>
                <w:b/>
                <w:bCs/>
              </w:rPr>
            </w:pPr>
          </w:p>
          <w:p w:rsidR="008944E3" w:rsidRDefault="008944E3" w:rsidP="004A6484">
            <w:pPr>
              <w:pStyle w:val="Sarakstarindkopa"/>
              <w:ind w:left="0" w:right="-250"/>
              <w:rPr>
                <w:b/>
                <w:bCs/>
              </w:rPr>
            </w:pPr>
          </w:p>
        </w:tc>
      </w:tr>
    </w:tbl>
    <w:p w:rsidR="008944E3" w:rsidRDefault="008944E3" w:rsidP="008944E3">
      <w:pPr>
        <w:pStyle w:val="Sarakstarindkopa"/>
        <w:ind w:left="218" w:right="-250"/>
        <w:rPr>
          <w:b/>
          <w:bCs/>
        </w:rPr>
      </w:pPr>
    </w:p>
    <w:p w:rsidR="008944E3" w:rsidRDefault="008944E3" w:rsidP="008944E3">
      <w:pPr>
        <w:pStyle w:val="Sarakstarindkopa"/>
        <w:ind w:left="218" w:right="-250"/>
        <w:rPr>
          <w:b/>
          <w:bCs/>
        </w:rPr>
      </w:pPr>
    </w:p>
    <w:p w:rsidR="008944E3" w:rsidRPr="00B54520" w:rsidRDefault="008944E3" w:rsidP="008944E3">
      <w:pPr>
        <w:pStyle w:val="Sarakstarindkopa"/>
        <w:ind w:left="218" w:right="-250"/>
        <w:rPr>
          <w:b/>
          <w:bCs/>
        </w:rPr>
      </w:pPr>
    </w:p>
    <w:p w:rsidR="008944E3" w:rsidRDefault="008944E3" w:rsidP="008944E3">
      <w:pPr>
        <w:pStyle w:val="Sarakstarindkopa"/>
        <w:numPr>
          <w:ilvl w:val="0"/>
          <w:numId w:val="2"/>
        </w:numPr>
        <w:ind w:right="-250" w:hanging="326"/>
        <w:rPr>
          <w:b/>
          <w:bCs/>
        </w:rPr>
      </w:pPr>
      <w:r w:rsidRPr="00B54520">
        <w:rPr>
          <w:b/>
          <w:bCs/>
        </w:rPr>
        <w:t>PROJEKTA MĒRĶI UN UZDEVUMI</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250"/>
              <w:rPr>
                <w:b/>
                <w:bCs/>
              </w:rPr>
            </w:pPr>
          </w:p>
          <w:p w:rsidR="008944E3" w:rsidRDefault="008944E3" w:rsidP="004A6484">
            <w:pPr>
              <w:pStyle w:val="Sarakstarindkopa"/>
              <w:ind w:left="0" w:right="-250"/>
              <w:rPr>
                <w:b/>
                <w:bCs/>
              </w:rPr>
            </w:pPr>
          </w:p>
        </w:tc>
      </w:tr>
    </w:tbl>
    <w:p w:rsidR="008944E3" w:rsidRDefault="008944E3" w:rsidP="008944E3">
      <w:pPr>
        <w:ind w:right="-250"/>
        <w:rPr>
          <w:b/>
          <w:bCs/>
        </w:rPr>
      </w:pPr>
    </w:p>
    <w:p w:rsidR="008944E3" w:rsidRDefault="008944E3" w:rsidP="008944E3">
      <w:pPr>
        <w:ind w:right="-250"/>
        <w:rPr>
          <w:b/>
          <w:bCs/>
        </w:rPr>
      </w:pPr>
    </w:p>
    <w:p w:rsidR="008944E3" w:rsidRDefault="008944E3" w:rsidP="008944E3">
      <w:pPr>
        <w:pStyle w:val="Sarakstarindkopa"/>
        <w:numPr>
          <w:ilvl w:val="0"/>
          <w:numId w:val="2"/>
        </w:numPr>
        <w:ind w:right="-250"/>
        <w:rPr>
          <w:b/>
          <w:bCs/>
        </w:rPr>
      </w:pPr>
      <w:r>
        <w:rPr>
          <w:b/>
          <w:bCs/>
        </w:rPr>
        <w:t>PROJEKTA AKTIVITĀTES</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250"/>
              <w:rPr>
                <w:b/>
                <w:bCs/>
              </w:rPr>
            </w:pPr>
          </w:p>
          <w:p w:rsidR="008944E3" w:rsidRDefault="008944E3" w:rsidP="004A6484">
            <w:pPr>
              <w:pStyle w:val="Sarakstarindkopa"/>
              <w:ind w:left="0" w:right="-250"/>
              <w:rPr>
                <w:b/>
                <w:bCs/>
              </w:rPr>
            </w:pPr>
          </w:p>
        </w:tc>
      </w:tr>
    </w:tbl>
    <w:p w:rsidR="008944E3" w:rsidRPr="00C83D1D" w:rsidRDefault="008944E3" w:rsidP="008944E3">
      <w:pPr>
        <w:pStyle w:val="Sarakstarindkopa"/>
        <w:ind w:left="218" w:right="-250"/>
        <w:rPr>
          <w:b/>
          <w:bCs/>
        </w:rPr>
      </w:pPr>
    </w:p>
    <w:p w:rsidR="008944E3" w:rsidRPr="00821D17" w:rsidRDefault="008944E3" w:rsidP="008944E3">
      <w:pPr>
        <w:ind w:right="-250"/>
        <w:rPr>
          <w:b/>
          <w:bCs/>
        </w:rPr>
      </w:pPr>
    </w:p>
    <w:p w:rsidR="008944E3" w:rsidRDefault="008944E3" w:rsidP="008944E3">
      <w:pPr>
        <w:pStyle w:val="Sarakstarindkopa"/>
        <w:numPr>
          <w:ilvl w:val="0"/>
          <w:numId w:val="2"/>
        </w:numPr>
        <w:ind w:right="-250" w:hanging="326"/>
        <w:rPr>
          <w:b/>
          <w:bCs/>
        </w:rPr>
      </w:pPr>
      <w:r>
        <w:rPr>
          <w:b/>
          <w:bCs/>
        </w:rPr>
        <w:t>PROJEKTA MĒRĶAUDITORIJA</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250"/>
              <w:rPr>
                <w:b/>
                <w:bCs/>
              </w:rPr>
            </w:pPr>
          </w:p>
          <w:p w:rsidR="008944E3" w:rsidRDefault="008944E3" w:rsidP="004A6484">
            <w:pPr>
              <w:pStyle w:val="Sarakstarindkopa"/>
              <w:ind w:left="0" w:right="-250"/>
              <w:rPr>
                <w:b/>
                <w:bCs/>
              </w:rPr>
            </w:pPr>
          </w:p>
        </w:tc>
      </w:tr>
    </w:tbl>
    <w:p w:rsidR="008944E3" w:rsidRDefault="008944E3" w:rsidP="008944E3">
      <w:pPr>
        <w:pStyle w:val="Sarakstarindkopa"/>
        <w:ind w:left="218" w:right="-250"/>
        <w:rPr>
          <w:b/>
          <w:bCs/>
        </w:rPr>
      </w:pPr>
    </w:p>
    <w:p w:rsidR="008944E3" w:rsidRDefault="008944E3" w:rsidP="008944E3">
      <w:pPr>
        <w:pStyle w:val="Sarakstarindkopa"/>
        <w:ind w:left="218" w:right="-250"/>
        <w:rPr>
          <w:b/>
          <w:bCs/>
        </w:rPr>
      </w:pPr>
    </w:p>
    <w:p w:rsidR="008944E3" w:rsidRDefault="008944E3" w:rsidP="008944E3">
      <w:pPr>
        <w:pStyle w:val="Sarakstarindkopa"/>
        <w:numPr>
          <w:ilvl w:val="0"/>
          <w:numId w:val="2"/>
        </w:numPr>
        <w:ind w:right="-250" w:hanging="326"/>
        <w:rPr>
          <w:b/>
          <w:bCs/>
        </w:rPr>
      </w:pPr>
      <w:r>
        <w:rPr>
          <w:b/>
          <w:bCs/>
        </w:rPr>
        <w:t>PROJEKTA PAREDZAMIE REZULTĀTI</w:t>
      </w:r>
    </w:p>
    <w:tbl>
      <w:tblPr>
        <w:tblStyle w:val="Reatabula"/>
        <w:tblW w:w="9918" w:type="dxa"/>
        <w:tblLook w:val="04A0" w:firstRow="1" w:lastRow="0" w:firstColumn="1" w:lastColumn="0" w:noHBand="0" w:noVBand="1"/>
      </w:tblPr>
      <w:tblGrid>
        <w:gridCol w:w="9918"/>
      </w:tblGrid>
      <w:tr w:rsidR="008944E3" w:rsidTr="004A6484">
        <w:tc>
          <w:tcPr>
            <w:tcW w:w="9918" w:type="dxa"/>
          </w:tcPr>
          <w:p w:rsidR="008944E3" w:rsidRDefault="008944E3" w:rsidP="004A6484">
            <w:pPr>
              <w:ind w:right="-250"/>
              <w:rPr>
                <w:b/>
                <w:bCs/>
              </w:rPr>
            </w:pPr>
          </w:p>
          <w:p w:rsidR="008944E3" w:rsidRDefault="008944E3" w:rsidP="004A6484">
            <w:pPr>
              <w:ind w:right="-250"/>
              <w:rPr>
                <w:b/>
                <w:bCs/>
              </w:rPr>
            </w:pPr>
          </w:p>
        </w:tc>
      </w:tr>
    </w:tbl>
    <w:p w:rsidR="008944E3" w:rsidRDefault="008944E3" w:rsidP="008944E3">
      <w:pPr>
        <w:ind w:right="-250"/>
        <w:rPr>
          <w:b/>
          <w:bCs/>
        </w:rPr>
      </w:pPr>
    </w:p>
    <w:p w:rsidR="008944E3" w:rsidRPr="00821D17" w:rsidRDefault="008944E3" w:rsidP="008944E3">
      <w:pPr>
        <w:ind w:right="-250"/>
        <w:rPr>
          <w:b/>
          <w:bCs/>
        </w:rPr>
      </w:pPr>
    </w:p>
    <w:p w:rsidR="008944E3" w:rsidRDefault="008944E3" w:rsidP="008944E3">
      <w:pPr>
        <w:pStyle w:val="Sarakstarindkopa"/>
        <w:numPr>
          <w:ilvl w:val="0"/>
          <w:numId w:val="2"/>
        </w:numPr>
        <w:ind w:right="-250" w:hanging="326"/>
        <w:rPr>
          <w:b/>
          <w:bCs/>
        </w:rPr>
      </w:pPr>
      <w:r>
        <w:rPr>
          <w:b/>
          <w:bCs/>
        </w:rPr>
        <w:t>PROJEKTA PUBLICITĀTES PASĀKUMI</w:t>
      </w:r>
    </w:p>
    <w:tbl>
      <w:tblPr>
        <w:tblStyle w:val="Reatabula"/>
        <w:tblW w:w="9923" w:type="dxa"/>
        <w:tblInd w:w="-5" w:type="dxa"/>
        <w:tblLook w:val="04A0" w:firstRow="1" w:lastRow="0" w:firstColumn="1" w:lastColumn="0" w:noHBand="0" w:noVBand="1"/>
      </w:tblPr>
      <w:tblGrid>
        <w:gridCol w:w="9923"/>
      </w:tblGrid>
      <w:tr w:rsidR="008944E3" w:rsidTr="004A6484">
        <w:tc>
          <w:tcPr>
            <w:tcW w:w="9923" w:type="dxa"/>
          </w:tcPr>
          <w:p w:rsidR="008944E3" w:rsidRDefault="008944E3" w:rsidP="004A6484">
            <w:pPr>
              <w:pStyle w:val="Sarakstarindkopa"/>
              <w:ind w:left="0" w:right="-250"/>
              <w:rPr>
                <w:b/>
                <w:bCs/>
              </w:rPr>
            </w:pPr>
          </w:p>
          <w:p w:rsidR="008944E3" w:rsidRDefault="008944E3" w:rsidP="004A6484">
            <w:pPr>
              <w:pStyle w:val="Sarakstarindkopa"/>
              <w:ind w:left="0" w:right="-250"/>
              <w:rPr>
                <w:b/>
                <w:bCs/>
              </w:rPr>
            </w:pPr>
          </w:p>
        </w:tc>
      </w:tr>
    </w:tbl>
    <w:p w:rsidR="008944E3" w:rsidRDefault="008944E3" w:rsidP="008944E3">
      <w:pPr>
        <w:pStyle w:val="Sarakstarindkopa"/>
        <w:ind w:left="218" w:right="-250"/>
        <w:rPr>
          <w:b/>
          <w:bCs/>
        </w:rPr>
      </w:pPr>
    </w:p>
    <w:p w:rsidR="008944E3" w:rsidRPr="00B54520" w:rsidRDefault="008944E3" w:rsidP="008944E3">
      <w:pPr>
        <w:pStyle w:val="Sarakstarindkopa"/>
        <w:ind w:left="218" w:right="-250"/>
        <w:rPr>
          <w:b/>
          <w:bCs/>
        </w:rPr>
      </w:pPr>
    </w:p>
    <w:p w:rsidR="008944E3" w:rsidRPr="002F0858" w:rsidRDefault="008944E3" w:rsidP="008944E3">
      <w:pPr>
        <w:pStyle w:val="Sarakstarindkopa"/>
        <w:numPr>
          <w:ilvl w:val="0"/>
          <w:numId w:val="2"/>
        </w:numPr>
        <w:ind w:right="-285"/>
        <w:jc w:val="both"/>
        <w:rPr>
          <w:b/>
        </w:rPr>
      </w:pPr>
      <w:r w:rsidRPr="002F0858">
        <w:rPr>
          <w:b/>
        </w:rPr>
        <w:t>INFORMĀCIJA PAR REALIZĒTAJĀM AKTIVITĀTĒM PĒDĒJOS 2 GADOS</w:t>
      </w:r>
    </w:p>
    <w:tbl>
      <w:tblPr>
        <w:tblStyle w:val="Reatabula"/>
        <w:tblW w:w="10065" w:type="dxa"/>
        <w:tblInd w:w="-5" w:type="dxa"/>
        <w:tblLook w:val="04A0" w:firstRow="1" w:lastRow="0" w:firstColumn="1" w:lastColumn="0" w:noHBand="0" w:noVBand="1"/>
      </w:tblPr>
      <w:tblGrid>
        <w:gridCol w:w="10065"/>
      </w:tblGrid>
      <w:tr w:rsidR="008944E3" w:rsidTr="004A6484">
        <w:tc>
          <w:tcPr>
            <w:tcW w:w="10065" w:type="dxa"/>
          </w:tcPr>
          <w:p w:rsidR="008944E3" w:rsidRDefault="008944E3" w:rsidP="004A6484">
            <w:pPr>
              <w:pStyle w:val="Sarakstarindkopa"/>
              <w:ind w:left="0" w:right="-285"/>
              <w:jc w:val="both"/>
            </w:pPr>
          </w:p>
          <w:p w:rsidR="008944E3" w:rsidRDefault="008944E3" w:rsidP="004A6484">
            <w:pPr>
              <w:pStyle w:val="Sarakstarindkopa"/>
              <w:ind w:left="0" w:right="-285"/>
              <w:jc w:val="both"/>
            </w:pPr>
          </w:p>
        </w:tc>
      </w:tr>
    </w:tbl>
    <w:p w:rsidR="008944E3" w:rsidRDefault="008944E3" w:rsidP="008944E3">
      <w:pPr>
        <w:ind w:right="-285"/>
        <w:jc w:val="both"/>
        <w:rPr>
          <w:rFonts w:ascii="Arial Narrow" w:hAnsi="Arial Narrow" w:cs="Arial Narrow"/>
        </w:rPr>
      </w:pPr>
    </w:p>
    <w:p w:rsidR="008944E3" w:rsidRPr="002F0858" w:rsidRDefault="008944E3" w:rsidP="008944E3">
      <w:pPr>
        <w:pStyle w:val="Sarakstarindkopa"/>
        <w:numPr>
          <w:ilvl w:val="0"/>
          <w:numId w:val="2"/>
        </w:numPr>
        <w:ind w:right="-285"/>
        <w:jc w:val="both"/>
        <w:rPr>
          <w:b/>
        </w:rPr>
      </w:pPr>
      <w:r>
        <w:rPr>
          <w:b/>
        </w:rPr>
        <w:t>CITA INFORMĀCIJA, KO PRETENDENTS UZSKATA PAR BŪTISKU</w:t>
      </w:r>
    </w:p>
    <w:tbl>
      <w:tblPr>
        <w:tblStyle w:val="Reatabula"/>
        <w:tblW w:w="10065" w:type="dxa"/>
        <w:tblInd w:w="-5" w:type="dxa"/>
        <w:tblLook w:val="04A0" w:firstRow="1" w:lastRow="0" w:firstColumn="1" w:lastColumn="0" w:noHBand="0" w:noVBand="1"/>
      </w:tblPr>
      <w:tblGrid>
        <w:gridCol w:w="10065"/>
      </w:tblGrid>
      <w:tr w:rsidR="008944E3" w:rsidTr="004A6484">
        <w:tc>
          <w:tcPr>
            <w:tcW w:w="10065" w:type="dxa"/>
          </w:tcPr>
          <w:p w:rsidR="008944E3" w:rsidRDefault="008944E3" w:rsidP="004A6484">
            <w:pPr>
              <w:pStyle w:val="Sarakstarindkopa"/>
              <w:ind w:left="0" w:right="-285"/>
              <w:jc w:val="both"/>
            </w:pPr>
          </w:p>
          <w:p w:rsidR="008944E3" w:rsidRDefault="008944E3" w:rsidP="004A6484">
            <w:pPr>
              <w:pStyle w:val="Sarakstarindkopa"/>
              <w:ind w:left="0" w:right="-285"/>
              <w:jc w:val="both"/>
            </w:pPr>
          </w:p>
        </w:tc>
      </w:tr>
    </w:tbl>
    <w:p w:rsidR="008944E3" w:rsidRDefault="008944E3" w:rsidP="008944E3">
      <w:pPr>
        <w:pStyle w:val="Sarakstarindkopa"/>
        <w:ind w:left="578" w:right="-285"/>
        <w:jc w:val="both"/>
        <w:rPr>
          <w:b/>
        </w:rPr>
      </w:pP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252"/>
        <w:gridCol w:w="1381"/>
        <w:gridCol w:w="5400"/>
      </w:tblGrid>
      <w:tr w:rsidR="008944E3" w:rsidRPr="006C2057" w:rsidTr="004A6484">
        <w:trPr>
          <w:trHeight w:val="405"/>
        </w:trPr>
        <w:tc>
          <w:tcPr>
            <w:tcW w:w="993" w:type="dxa"/>
            <w:tcBorders>
              <w:top w:val="single" w:sz="8" w:space="0" w:color="auto"/>
              <w:left w:val="single" w:sz="8" w:space="0" w:color="auto"/>
              <w:bottom w:val="single" w:sz="8" w:space="0" w:color="auto"/>
              <w:right w:val="single" w:sz="8" w:space="0" w:color="auto"/>
            </w:tcBorders>
            <w:vAlign w:val="center"/>
          </w:tcPr>
          <w:p w:rsidR="008944E3" w:rsidRPr="004A6484" w:rsidRDefault="008944E3" w:rsidP="004A6484">
            <w:pPr>
              <w:spacing w:before="120" w:after="120"/>
              <w:jc w:val="both"/>
              <w:rPr>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8944E3" w:rsidRPr="004A6484" w:rsidRDefault="008944E3" w:rsidP="004A6484">
            <w:pPr>
              <w:pStyle w:val="Pamattekstsaratkpi"/>
              <w:spacing w:before="120" w:after="120"/>
              <w:ind w:right="-285"/>
              <w:jc w:val="both"/>
              <w:rPr>
                <w:sz w:val="20"/>
                <w:szCs w:val="22"/>
                <w:lang w:val="lv-LV"/>
              </w:rPr>
            </w:pPr>
          </w:p>
        </w:tc>
        <w:tc>
          <w:tcPr>
            <w:tcW w:w="1252" w:type="dxa"/>
            <w:tcBorders>
              <w:top w:val="single" w:sz="8" w:space="0" w:color="auto"/>
              <w:left w:val="single" w:sz="8" w:space="0" w:color="auto"/>
              <w:bottom w:val="single" w:sz="8" w:space="0" w:color="auto"/>
              <w:right w:val="single" w:sz="8" w:space="0" w:color="auto"/>
            </w:tcBorders>
            <w:vAlign w:val="center"/>
          </w:tcPr>
          <w:p w:rsidR="008944E3" w:rsidRPr="004A6484" w:rsidRDefault="008944E3" w:rsidP="004A6484">
            <w:pPr>
              <w:pStyle w:val="Pamattekstsaratkpi"/>
              <w:spacing w:before="120" w:after="120"/>
              <w:ind w:right="-285"/>
              <w:jc w:val="both"/>
              <w:rPr>
                <w:sz w:val="20"/>
                <w:szCs w:val="22"/>
                <w:lang w:val="lv-LV"/>
              </w:rPr>
            </w:pPr>
          </w:p>
        </w:tc>
        <w:tc>
          <w:tcPr>
            <w:tcW w:w="1381" w:type="dxa"/>
            <w:tcBorders>
              <w:top w:val="nil"/>
              <w:left w:val="single" w:sz="8" w:space="0" w:color="auto"/>
              <w:bottom w:val="nil"/>
              <w:right w:val="single" w:sz="8" w:space="0" w:color="auto"/>
            </w:tcBorders>
            <w:vAlign w:val="center"/>
          </w:tcPr>
          <w:p w:rsidR="008944E3" w:rsidRPr="004A6484" w:rsidRDefault="008944E3" w:rsidP="004A6484">
            <w:pPr>
              <w:pStyle w:val="Pamattekstsaratkpi"/>
              <w:spacing w:before="120" w:after="120"/>
              <w:ind w:right="-285"/>
              <w:rPr>
                <w:sz w:val="20"/>
                <w:szCs w:val="22"/>
                <w:lang w:val="lv-LV"/>
              </w:rPr>
            </w:pPr>
          </w:p>
        </w:tc>
        <w:tc>
          <w:tcPr>
            <w:tcW w:w="5400" w:type="dxa"/>
            <w:tcBorders>
              <w:top w:val="single" w:sz="8" w:space="0" w:color="auto"/>
              <w:left w:val="single" w:sz="8" w:space="0" w:color="auto"/>
              <w:bottom w:val="single" w:sz="8" w:space="0" w:color="auto"/>
              <w:right w:val="single" w:sz="8" w:space="0" w:color="auto"/>
            </w:tcBorders>
            <w:vAlign w:val="center"/>
          </w:tcPr>
          <w:p w:rsidR="008944E3" w:rsidRPr="004A6484" w:rsidRDefault="008944E3" w:rsidP="004A6484">
            <w:pPr>
              <w:pStyle w:val="Pamattekstsaratkpi"/>
              <w:spacing w:before="120" w:after="120"/>
              <w:ind w:right="-285"/>
              <w:rPr>
                <w:b/>
                <w:bCs/>
                <w:sz w:val="20"/>
                <w:szCs w:val="22"/>
                <w:lang w:val="lv-LV"/>
              </w:rPr>
            </w:pPr>
          </w:p>
        </w:tc>
      </w:tr>
      <w:tr w:rsidR="008944E3" w:rsidRPr="00E1067A" w:rsidTr="004A6484">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8944E3" w:rsidRPr="004A6484" w:rsidRDefault="008944E3" w:rsidP="004A6484">
            <w:pPr>
              <w:tabs>
                <w:tab w:val="left" w:pos="4820"/>
              </w:tabs>
              <w:ind w:left="16" w:right="-171"/>
              <w:jc w:val="both"/>
              <w:rPr>
                <w:b/>
                <w:bCs/>
                <w:sz w:val="14"/>
                <w:szCs w:val="14"/>
              </w:rPr>
            </w:pPr>
            <w:r w:rsidRPr="004A6484">
              <w:rPr>
                <w:b/>
                <w:bCs/>
                <w:sz w:val="14"/>
                <w:szCs w:val="14"/>
              </w:rPr>
              <w:t>Datums</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8944E3" w:rsidRPr="004A6484" w:rsidRDefault="008944E3" w:rsidP="004A6484">
            <w:pPr>
              <w:tabs>
                <w:tab w:val="left" w:pos="4820"/>
              </w:tabs>
              <w:ind w:left="16" w:right="-171"/>
              <w:jc w:val="both"/>
              <w:rPr>
                <w:b/>
                <w:bCs/>
                <w:sz w:val="14"/>
                <w:szCs w:val="14"/>
              </w:rPr>
            </w:pPr>
            <w:r w:rsidRPr="004A6484">
              <w:rPr>
                <w:b/>
                <w:bCs/>
                <w:sz w:val="14"/>
                <w:szCs w:val="14"/>
              </w:rPr>
              <w:t>Mēnesis</w:t>
            </w:r>
          </w:p>
        </w:tc>
        <w:tc>
          <w:tcPr>
            <w:tcW w:w="1252" w:type="dxa"/>
            <w:tcBorders>
              <w:top w:val="single" w:sz="8" w:space="0" w:color="auto"/>
              <w:left w:val="single" w:sz="8" w:space="0" w:color="auto"/>
              <w:bottom w:val="single" w:sz="8" w:space="0" w:color="auto"/>
              <w:right w:val="single" w:sz="8" w:space="0" w:color="auto"/>
            </w:tcBorders>
            <w:shd w:val="clear" w:color="auto" w:fill="FFFFFF" w:themeFill="background1"/>
          </w:tcPr>
          <w:p w:rsidR="008944E3" w:rsidRPr="004A6484" w:rsidRDefault="008944E3" w:rsidP="004A6484">
            <w:pPr>
              <w:tabs>
                <w:tab w:val="left" w:pos="4820"/>
              </w:tabs>
              <w:ind w:left="16" w:right="-171"/>
              <w:jc w:val="both"/>
              <w:rPr>
                <w:b/>
                <w:bCs/>
                <w:sz w:val="14"/>
                <w:szCs w:val="14"/>
              </w:rPr>
            </w:pPr>
            <w:r w:rsidRPr="004A6484">
              <w:rPr>
                <w:b/>
                <w:bCs/>
                <w:sz w:val="14"/>
                <w:szCs w:val="14"/>
              </w:rPr>
              <w:t>Gads</w:t>
            </w:r>
          </w:p>
        </w:tc>
        <w:tc>
          <w:tcPr>
            <w:tcW w:w="1381" w:type="dxa"/>
            <w:tcBorders>
              <w:top w:val="nil"/>
              <w:left w:val="single" w:sz="8" w:space="0" w:color="auto"/>
              <w:bottom w:val="nil"/>
              <w:right w:val="single" w:sz="8" w:space="0" w:color="auto"/>
            </w:tcBorders>
            <w:shd w:val="clear" w:color="auto" w:fill="FFFFFF" w:themeFill="background1"/>
          </w:tcPr>
          <w:p w:rsidR="008944E3" w:rsidRPr="004A6484" w:rsidRDefault="008944E3" w:rsidP="004A6484">
            <w:pPr>
              <w:tabs>
                <w:tab w:val="left" w:pos="4820"/>
              </w:tabs>
              <w:ind w:right="-284"/>
              <w:jc w:val="both"/>
              <w:rPr>
                <w:b/>
                <w:bCs/>
                <w:sz w:val="14"/>
                <w:szCs w:val="14"/>
              </w:rPr>
            </w:pPr>
          </w:p>
        </w:tc>
        <w:tc>
          <w:tcPr>
            <w:tcW w:w="5400" w:type="dxa"/>
            <w:tcBorders>
              <w:top w:val="single" w:sz="8" w:space="0" w:color="auto"/>
              <w:left w:val="single" w:sz="8" w:space="0" w:color="auto"/>
              <w:bottom w:val="single" w:sz="8" w:space="0" w:color="auto"/>
              <w:right w:val="single" w:sz="8" w:space="0" w:color="auto"/>
            </w:tcBorders>
            <w:shd w:val="clear" w:color="auto" w:fill="FFFFFF" w:themeFill="background1"/>
          </w:tcPr>
          <w:p w:rsidR="008944E3" w:rsidRPr="004A6484" w:rsidRDefault="008944E3" w:rsidP="004A6484">
            <w:pPr>
              <w:pStyle w:val="Pamattekstsaratkpi"/>
              <w:ind w:right="-285"/>
              <w:jc w:val="center"/>
              <w:rPr>
                <w:b/>
                <w:bCs/>
                <w:sz w:val="20"/>
                <w:szCs w:val="20"/>
                <w:lang w:val="lv-LV"/>
              </w:rPr>
            </w:pPr>
            <w:r w:rsidRPr="004A6484">
              <w:rPr>
                <w:b/>
                <w:bCs/>
                <w:sz w:val="18"/>
                <w:szCs w:val="18"/>
                <w:lang w:val="lv-LV"/>
              </w:rPr>
              <w:t>Projekta pieteicēja  paraksts</w:t>
            </w:r>
          </w:p>
        </w:tc>
      </w:tr>
    </w:tbl>
    <w:p w:rsidR="008944E3" w:rsidRDefault="008944E3" w:rsidP="008944E3"/>
    <w:p w:rsidR="008944E3" w:rsidRDefault="008944E3" w:rsidP="008944E3"/>
    <w:p w:rsidR="008944E3" w:rsidRDefault="008944E3" w:rsidP="008944E3">
      <w:pPr>
        <w:tabs>
          <w:tab w:val="left" w:pos="993"/>
        </w:tabs>
        <w:jc w:val="right"/>
      </w:pPr>
      <w:r>
        <w:lastRenderedPageBreak/>
        <w:t>Pielikums Nr.2</w:t>
      </w:r>
    </w:p>
    <w:p w:rsidR="008944E3" w:rsidRDefault="008944E3" w:rsidP="008944E3">
      <w:pPr>
        <w:tabs>
          <w:tab w:val="left" w:pos="993"/>
        </w:tabs>
        <w:jc w:val="right"/>
      </w:pPr>
      <w:r>
        <w:t xml:space="preserve">Alūksnes novada domes </w:t>
      </w:r>
      <w:r w:rsidR="003353C0">
        <w:t>23.10.</w:t>
      </w:r>
      <w:r>
        <w:t xml:space="preserve">2014. </w:t>
      </w:r>
    </w:p>
    <w:p w:rsidR="00AF7AF0" w:rsidRDefault="00AF7AF0" w:rsidP="008944E3">
      <w:pPr>
        <w:tabs>
          <w:tab w:val="left" w:pos="993"/>
        </w:tabs>
        <w:jc w:val="right"/>
      </w:pPr>
      <w:r>
        <w:t>Saistošajiem noteikumiem Nr.23/2014</w:t>
      </w:r>
    </w:p>
    <w:p w:rsidR="008944E3" w:rsidRDefault="008944E3" w:rsidP="008944E3">
      <w:pPr>
        <w:tabs>
          <w:tab w:val="left" w:pos="993"/>
        </w:tabs>
        <w:jc w:val="right"/>
      </w:pPr>
      <w:r>
        <w:t xml:space="preserve">„Grozījumi Alūksnes novada domes </w:t>
      </w:r>
    </w:p>
    <w:p w:rsidR="008944E3" w:rsidRDefault="008944E3" w:rsidP="008944E3">
      <w:pPr>
        <w:tabs>
          <w:tab w:val="left" w:pos="993"/>
        </w:tabs>
        <w:jc w:val="right"/>
      </w:pPr>
      <w:r>
        <w:t xml:space="preserve">2012.gada 22.novembra saistošajos noteikumos </w:t>
      </w:r>
    </w:p>
    <w:p w:rsidR="008944E3" w:rsidRDefault="008944E3" w:rsidP="008944E3">
      <w:pPr>
        <w:tabs>
          <w:tab w:val="left" w:pos="993"/>
        </w:tabs>
        <w:jc w:val="right"/>
      </w:pPr>
      <w:r>
        <w:t xml:space="preserve">Nr.32/2012 „Par Alūksnes novada pašvaldības </w:t>
      </w:r>
    </w:p>
    <w:p w:rsidR="008944E3" w:rsidRDefault="008944E3" w:rsidP="008944E3">
      <w:pPr>
        <w:tabs>
          <w:tab w:val="left" w:pos="993"/>
        </w:tabs>
        <w:jc w:val="right"/>
      </w:pPr>
      <w:r>
        <w:t xml:space="preserve">līdzfinansējuma piešķiršanu sabiedriski </w:t>
      </w:r>
    </w:p>
    <w:p w:rsidR="008944E3" w:rsidRDefault="008944E3" w:rsidP="008944E3">
      <w:pPr>
        <w:tabs>
          <w:tab w:val="left" w:pos="993"/>
        </w:tabs>
        <w:jc w:val="right"/>
      </w:pPr>
      <w:r>
        <w:t>nozīmīgiem projektiem (pasākumiem)”</w:t>
      </w:r>
    </w:p>
    <w:p w:rsidR="008944E3" w:rsidRPr="00641EC3" w:rsidRDefault="008944E3" w:rsidP="008944E3"/>
    <w:p w:rsidR="008944E3" w:rsidRDefault="008944E3" w:rsidP="008944E3"/>
    <w:p w:rsidR="008944E3" w:rsidRPr="003353C0" w:rsidRDefault="008944E3" w:rsidP="008944E3">
      <w:pPr>
        <w:jc w:val="center"/>
        <w:rPr>
          <w:b/>
        </w:rPr>
      </w:pPr>
      <w:r w:rsidRPr="003353C0">
        <w:rPr>
          <w:b/>
        </w:rPr>
        <w:t>Projekta (</w:t>
      </w:r>
      <w:r w:rsidRPr="003353C0">
        <w:rPr>
          <w:b/>
          <w:i/>
        </w:rPr>
        <w:t>projekta nosaukums</w:t>
      </w:r>
      <w:r w:rsidRPr="003353C0">
        <w:rPr>
          <w:b/>
        </w:rPr>
        <w:t>) tāme</w:t>
      </w:r>
    </w:p>
    <w:p w:rsidR="008944E3" w:rsidRDefault="008944E3" w:rsidP="008944E3"/>
    <w:tbl>
      <w:tblPr>
        <w:tblStyle w:val="Reatabula"/>
        <w:tblW w:w="0" w:type="auto"/>
        <w:tblLook w:val="04A0" w:firstRow="1" w:lastRow="0" w:firstColumn="1" w:lastColumn="0" w:noHBand="0" w:noVBand="1"/>
      </w:tblPr>
      <w:tblGrid>
        <w:gridCol w:w="1271"/>
        <w:gridCol w:w="3260"/>
        <w:gridCol w:w="1245"/>
        <w:gridCol w:w="1926"/>
        <w:gridCol w:w="1926"/>
      </w:tblGrid>
      <w:tr w:rsidR="008944E3" w:rsidTr="004A6484">
        <w:tc>
          <w:tcPr>
            <w:tcW w:w="1271"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proofErr w:type="spellStart"/>
            <w:r>
              <w:t>Nr.p.k</w:t>
            </w:r>
            <w:proofErr w:type="spellEnd"/>
            <w:r>
              <w:t>.</w:t>
            </w:r>
          </w:p>
        </w:tc>
        <w:tc>
          <w:tcPr>
            <w:tcW w:w="3260"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Izdevumu pozīcija</w:t>
            </w:r>
          </w:p>
        </w:tc>
        <w:tc>
          <w:tcPr>
            <w:tcW w:w="1245"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Summa</w:t>
            </w:r>
          </w:p>
        </w:tc>
        <w:tc>
          <w:tcPr>
            <w:tcW w:w="1926" w:type="dxa"/>
            <w:tcBorders>
              <w:top w:val="single" w:sz="4" w:space="0" w:color="auto"/>
              <w:left w:val="single" w:sz="4" w:space="0" w:color="auto"/>
              <w:bottom w:val="single" w:sz="4" w:space="0" w:color="auto"/>
              <w:right w:val="single" w:sz="4" w:space="0" w:color="auto"/>
            </w:tcBorders>
            <w:hideMark/>
          </w:tcPr>
          <w:p w:rsidR="008944E3" w:rsidRDefault="008944E3" w:rsidP="004A6484">
            <w:r>
              <w:t>Pretendenta ieguldījums</w:t>
            </w:r>
          </w:p>
          <w:p w:rsidR="008944E3" w:rsidRDefault="008944E3" w:rsidP="004A6484">
            <w:pPr>
              <w:rPr>
                <w:szCs w:val="22"/>
                <w:lang w:eastAsia="en-US"/>
              </w:rPr>
            </w:pPr>
            <w:r>
              <w:t xml:space="preserve"> (EUR)</w:t>
            </w:r>
          </w:p>
        </w:tc>
        <w:tc>
          <w:tcPr>
            <w:tcW w:w="1926" w:type="dxa"/>
            <w:tcBorders>
              <w:top w:val="single" w:sz="4" w:space="0" w:color="auto"/>
              <w:left w:val="single" w:sz="4" w:space="0" w:color="auto"/>
              <w:bottom w:val="single" w:sz="4" w:space="0" w:color="auto"/>
              <w:right w:val="single" w:sz="4" w:space="0" w:color="auto"/>
            </w:tcBorders>
            <w:hideMark/>
          </w:tcPr>
          <w:p w:rsidR="008944E3" w:rsidRDefault="008944E3" w:rsidP="004A6484">
            <w:r>
              <w:t>Pašvaldības līdzfinansējums</w:t>
            </w:r>
          </w:p>
          <w:p w:rsidR="008944E3" w:rsidRDefault="008944E3" w:rsidP="004A6484">
            <w:pPr>
              <w:rPr>
                <w:szCs w:val="22"/>
                <w:lang w:eastAsia="en-US"/>
              </w:rPr>
            </w:pPr>
            <w:r>
              <w:t xml:space="preserve"> (EUR)</w:t>
            </w:r>
          </w:p>
        </w:tc>
      </w:tr>
      <w:tr w:rsidR="008944E3" w:rsidTr="004A6484">
        <w:tc>
          <w:tcPr>
            <w:tcW w:w="1271"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r>
      <w:tr w:rsidR="008944E3" w:rsidTr="004A6484">
        <w:tc>
          <w:tcPr>
            <w:tcW w:w="1271"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r>
      <w:tr w:rsidR="008944E3" w:rsidTr="004A6484">
        <w:tc>
          <w:tcPr>
            <w:tcW w:w="1271"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r>
      <w:tr w:rsidR="008944E3" w:rsidTr="004A6484">
        <w:tc>
          <w:tcPr>
            <w:tcW w:w="1271"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Kopā:</w:t>
            </w:r>
          </w:p>
        </w:tc>
        <w:tc>
          <w:tcPr>
            <w:tcW w:w="1245"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r>
      <w:tr w:rsidR="008944E3" w:rsidTr="004A6484">
        <w:tc>
          <w:tcPr>
            <w:tcW w:w="1271"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944E3" w:rsidRDefault="008944E3" w:rsidP="004A6484">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100%</w:t>
            </w:r>
          </w:p>
        </w:tc>
        <w:tc>
          <w:tcPr>
            <w:tcW w:w="1926"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 xml:space="preserve">                %</w:t>
            </w:r>
          </w:p>
        </w:tc>
        <w:tc>
          <w:tcPr>
            <w:tcW w:w="1926" w:type="dxa"/>
            <w:tcBorders>
              <w:top w:val="single" w:sz="4" w:space="0" w:color="auto"/>
              <w:left w:val="single" w:sz="4" w:space="0" w:color="auto"/>
              <w:bottom w:val="single" w:sz="4" w:space="0" w:color="auto"/>
              <w:right w:val="single" w:sz="4" w:space="0" w:color="auto"/>
            </w:tcBorders>
            <w:hideMark/>
          </w:tcPr>
          <w:p w:rsidR="008944E3" w:rsidRDefault="008944E3" w:rsidP="004A6484">
            <w:pPr>
              <w:rPr>
                <w:szCs w:val="22"/>
                <w:lang w:eastAsia="en-US"/>
              </w:rPr>
            </w:pPr>
            <w:r>
              <w:t xml:space="preserve">                      %</w:t>
            </w:r>
          </w:p>
        </w:tc>
      </w:tr>
    </w:tbl>
    <w:p w:rsidR="008944E3" w:rsidRDefault="008944E3" w:rsidP="008944E3">
      <w:pPr>
        <w:rPr>
          <w:rFonts w:cstheme="minorBidi"/>
          <w:szCs w:val="22"/>
          <w:lang w:eastAsia="en-US"/>
        </w:rPr>
      </w:pPr>
    </w:p>
    <w:p w:rsidR="008944E3" w:rsidRDefault="008944E3" w:rsidP="008944E3"/>
    <w:p w:rsidR="008944E3" w:rsidRDefault="008944E3" w:rsidP="008944E3"/>
    <w:p w:rsidR="008944E3" w:rsidRDefault="008944E3" w:rsidP="008944E3">
      <w:r>
        <w:t xml:space="preserve">Pretendenta </w:t>
      </w:r>
      <w:proofErr w:type="spellStart"/>
      <w:r>
        <w:t>paraksttiesīgās</w:t>
      </w:r>
      <w:proofErr w:type="spellEnd"/>
      <w:r>
        <w:t xml:space="preserve"> personas                                Paraksts                               Vārds, Uzvārds</w:t>
      </w:r>
    </w:p>
    <w:p w:rsidR="008944E3" w:rsidRDefault="008944E3" w:rsidP="008944E3">
      <w:r>
        <w:t xml:space="preserve">amata nosaukums      </w:t>
      </w:r>
    </w:p>
    <w:p w:rsidR="008944E3" w:rsidRDefault="008944E3" w:rsidP="008944E3">
      <w:pPr>
        <w:tabs>
          <w:tab w:val="left" w:pos="993"/>
        </w:tabs>
        <w:jc w:val="both"/>
      </w:pPr>
    </w:p>
    <w:p w:rsidR="008944E3" w:rsidRDefault="008944E3" w:rsidP="008944E3">
      <w:pPr>
        <w:tabs>
          <w:tab w:val="left" w:pos="993"/>
        </w:tabs>
        <w:jc w:val="both"/>
      </w:pPr>
    </w:p>
    <w:p w:rsidR="008944E3" w:rsidRPr="00931025" w:rsidRDefault="008944E3" w:rsidP="008944E3">
      <w:pPr>
        <w:jc w:val="center"/>
        <w:rPr>
          <w:b/>
        </w:rPr>
      </w:pPr>
      <w:r w:rsidRPr="00931025">
        <w:rPr>
          <w:b/>
        </w:rPr>
        <w:t xml:space="preserve">Alūksnes novada domes saistošo noteikumu projekta </w:t>
      </w:r>
      <w:proofErr w:type="spellStart"/>
      <w:r w:rsidRPr="00931025">
        <w:rPr>
          <w:b/>
        </w:rPr>
        <w:t>Nr</w:t>
      </w:r>
      <w:proofErr w:type="spellEnd"/>
      <w:r w:rsidRPr="00931025">
        <w:rPr>
          <w:b/>
        </w:rPr>
        <w:t xml:space="preserve">.../2014 </w:t>
      </w:r>
    </w:p>
    <w:p w:rsidR="008944E3" w:rsidRPr="00931025" w:rsidRDefault="008944E3" w:rsidP="008944E3">
      <w:pPr>
        <w:jc w:val="center"/>
        <w:rPr>
          <w:b/>
        </w:rPr>
      </w:pPr>
      <w:r w:rsidRPr="00931025">
        <w:rPr>
          <w:b/>
        </w:rPr>
        <w:t xml:space="preserve">„Grozījumi Alūksnes novada domes 2012.gada 22.novembra saistošajos </w:t>
      </w:r>
    </w:p>
    <w:p w:rsidR="008944E3" w:rsidRPr="00931025" w:rsidRDefault="008944E3" w:rsidP="008944E3">
      <w:pPr>
        <w:jc w:val="center"/>
        <w:rPr>
          <w:b/>
        </w:rPr>
      </w:pPr>
      <w:r w:rsidRPr="00931025">
        <w:rPr>
          <w:b/>
        </w:rPr>
        <w:t>noteikumos Nr.32/2012 „</w:t>
      </w:r>
      <w:r w:rsidRPr="00931025">
        <w:rPr>
          <w:rFonts w:ascii="TimesNewRomanPSMT" w:hAnsi="TimesNewRomanPSMT" w:cs="TimesNewRomanPSMT"/>
          <w:b/>
        </w:rPr>
        <w:t>Par Alūksnes novada pašvaldības līdzfinansējuma piešķiršanu sabiedriski nozīmīgiem projektiem (pasākumiem)</w:t>
      </w:r>
      <w:r w:rsidRPr="00931025">
        <w:rPr>
          <w:b/>
        </w:rPr>
        <w:t xml:space="preserve">”” </w:t>
      </w:r>
      <w:smartTag w:uri="schemas-tilde-lv/tildestengine" w:element="veidnes">
        <w:smartTagPr>
          <w:attr w:name="text" w:val="paskaidrojuma"/>
          <w:attr w:name="id" w:val="-1"/>
          <w:attr w:name="baseform" w:val="paskaidrojum|s"/>
        </w:smartTagPr>
        <w:r w:rsidRPr="00931025">
          <w:rPr>
            <w:b/>
          </w:rPr>
          <w:t>paskaidrojuma</w:t>
        </w:r>
      </w:smartTag>
      <w:r w:rsidRPr="00931025">
        <w:rPr>
          <w:b/>
        </w:rPr>
        <w:t xml:space="preserve"> raksts</w:t>
      </w:r>
    </w:p>
    <w:p w:rsidR="008944E3" w:rsidRPr="00931025" w:rsidRDefault="008944E3" w:rsidP="008944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8944E3" w:rsidRPr="00931025" w:rsidTr="004A6484">
        <w:tc>
          <w:tcPr>
            <w:tcW w:w="2376" w:type="dxa"/>
            <w:shd w:val="clear" w:color="auto" w:fill="auto"/>
          </w:tcPr>
          <w:p w:rsidR="008944E3" w:rsidRPr="00931025" w:rsidRDefault="008944E3" w:rsidP="004A6484">
            <w:pPr>
              <w:jc w:val="center"/>
              <w:rPr>
                <w:b/>
              </w:rPr>
            </w:pPr>
            <w:smartTag w:uri="schemas-tilde-lv/tildestengine" w:element="veidnes">
              <w:smartTagPr>
                <w:attr w:name="text" w:val="paskaidrojuma"/>
                <w:attr w:name="id" w:val="-1"/>
                <w:attr w:name="baseform" w:val="paskaidrojum|s"/>
              </w:smartTagPr>
              <w:r w:rsidRPr="00931025">
                <w:rPr>
                  <w:b/>
                </w:rPr>
                <w:t>Paskaidrojuma</w:t>
              </w:r>
            </w:smartTag>
            <w:r w:rsidRPr="00931025">
              <w:rPr>
                <w:b/>
              </w:rPr>
              <w:t xml:space="preserve"> raksta sadaļas</w:t>
            </w:r>
          </w:p>
        </w:tc>
        <w:tc>
          <w:tcPr>
            <w:tcW w:w="7194" w:type="dxa"/>
            <w:shd w:val="clear" w:color="auto" w:fill="auto"/>
          </w:tcPr>
          <w:p w:rsidR="008944E3" w:rsidRPr="00931025" w:rsidRDefault="008944E3" w:rsidP="004A6484">
            <w:pPr>
              <w:jc w:val="center"/>
              <w:rPr>
                <w:b/>
              </w:rPr>
            </w:pPr>
            <w:r w:rsidRPr="00931025">
              <w:rPr>
                <w:b/>
              </w:rPr>
              <w:t>Informācija</w:t>
            </w:r>
          </w:p>
        </w:tc>
      </w:tr>
      <w:tr w:rsidR="008944E3" w:rsidRPr="00931025" w:rsidTr="004A6484">
        <w:trPr>
          <w:trHeight w:val="1033"/>
        </w:trPr>
        <w:tc>
          <w:tcPr>
            <w:tcW w:w="2376" w:type="dxa"/>
            <w:shd w:val="clear" w:color="auto" w:fill="auto"/>
          </w:tcPr>
          <w:p w:rsidR="008944E3" w:rsidRPr="00931025" w:rsidRDefault="008944E3" w:rsidP="004A6484">
            <w:r w:rsidRPr="00931025">
              <w:t xml:space="preserve">1. Projekta nepieciešamības pamatojums </w:t>
            </w:r>
          </w:p>
        </w:tc>
        <w:tc>
          <w:tcPr>
            <w:tcW w:w="7194" w:type="dxa"/>
            <w:shd w:val="clear" w:color="auto" w:fill="auto"/>
          </w:tcPr>
          <w:p w:rsidR="008944E3" w:rsidRPr="00931025" w:rsidRDefault="008944E3" w:rsidP="004A6484">
            <w:pPr>
              <w:jc w:val="both"/>
            </w:pPr>
            <w:r w:rsidRPr="00931025">
              <w:t>Saistošo noteikumu projekts nepieciešams</w:t>
            </w:r>
            <w:r>
              <w:t>,</w:t>
            </w:r>
            <w:r w:rsidRPr="00931025">
              <w:t xml:space="preserve"> lai papildinātu to personu loku, kuras ir tiesīgas pretendēt uz pašvaldības līdzfinansējumu sabiedriski nozīmīgu </w:t>
            </w:r>
            <w:r>
              <w:t>projektu īstenošanai. Saistošajos noteikumos mainīts pašvaldības līdzfinansējuma apmērs, kā arī projekta pieteikuma iesniegšanas termiņi. Ar grozījumiem saistošajos noteikumos tiks konkretizēts pašvaldības atbalstāmo projektu mērķis, pastiprinot to publisko nozīmību un paliekošus rezultātus.</w:t>
            </w:r>
          </w:p>
        </w:tc>
      </w:tr>
      <w:tr w:rsidR="008944E3" w:rsidRPr="00931025" w:rsidTr="004A6484">
        <w:trPr>
          <w:trHeight w:val="1119"/>
        </w:trPr>
        <w:tc>
          <w:tcPr>
            <w:tcW w:w="2376" w:type="dxa"/>
            <w:shd w:val="clear" w:color="auto" w:fill="auto"/>
          </w:tcPr>
          <w:p w:rsidR="008944E3" w:rsidRPr="00931025" w:rsidRDefault="008944E3" w:rsidP="004A6484">
            <w:r w:rsidRPr="00931025">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978"/>
            </w:tblGrid>
            <w:tr w:rsidR="008944E3" w:rsidRPr="00931025" w:rsidTr="004A6484">
              <w:trPr>
                <w:trHeight w:val="987"/>
              </w:trPr>
              <w:tc>
                <w:tcPr>
                  <w:tcW w:w="0" w:type="auto"/>
                </w:tcPr>
                <w:p w:rsidR="008944E3" w:rsidRDefault="008944E3" w:rsidP="004A6484">
                  <w:pPr>
                    <w:autoSpaceDE w:val="0"/>
                    <w:autoSpaceDN w:val="0"/>
                    <w:adjustRightInd w:val="0"/>
                    <w:ind w:left="-133"/>
                    <w:jc w:val="both"/>
                    <w:rPr>
                      <w:color w:val="000000"/>
                    </w:rPr>
                  </w:pPr>
                  <w:r w:rsidRPr="00931025">
                    <w:rPr>
                      <w:color w:val="000000"/>
                    </w:rPr>
                    <w:t>Saistošie noteikumi paredzēs, ka turpmāk pašvaldības līdzfinansējumu pretendents varēs saņemt arī</w:t>
                  </w:r>
                  <w:r w:rsidR="003353C0">
                    <w:rPr>
                      <w:color w:val="000000"/>
                    </w:rPr>
                    <w:t xml:space="preserve"> tad</w:t>
                  </w:r>
                  <w:r w:rsidRPr="00931025">
                    <w:rPr>
                      <w:color w:val="000000"/>
                    </w:rPr>
                    <w:t>, ja piesaistīs līdzfinansējumu no Eiropas Savienības vai citiem fondiem (nodibinājumiem).</w:t>
                  </w:r>
                </w:p>
                <w:p w:rsidR="008944E3" w:rsidRDefault="008944E3" w:rsidP="004A6484">
                  <w:pPr>
                    <w:autoSpaceDE w:val="0"/>
                    <w:autoSpaceDN w:val="0"/>
                    <w:adjustRightInd w:val="0"/>
                    <w:ind w:left="-133"/>
                    <w:jc w:val="both"/>
                  </w:pPr>
                  <w:r>
                    <w:rPr>
                      <w:color w:val="000000"/>
                    </w:rPr>
                    <w:t xml:space="preserve">Saistošie noteikumi paredzēs, ka pašvaldības līdzfinansējums projekta realizācijai </w:t>
                  </w:r>
                  <w:r w:rsidR="003353C0">
                    <w:rPr>
                      <w:color w:val="000000"/>
                    </w:rPr>
                    <w:t>būs</w:t>
                  </w:r>
                  <w:r>
                    <w:rPr>
                      <w:color w:val="000000"/>
                    </w:rPr>
                    <w:t>:</w:t>
                  </w:r>
                  <w:r>
                    <w:t xml:space="preserve"> </w:t>
                  </w:r>
                </w:p>
                <w:p w:rsidR="008944E3" w:rsidRDefault="008944E3" w:rsidP="004A6484">
                  <w:pPr>
                    <w:autoSpaceDE w:val="0"/>
                    <w:autoSpaceDN w:val="0"/>
                    <w:adjustRightInd w:val="0"/>
                    <w:ind w:left="-133"/>
                    <w:jc w:val="both"/>
                  </w:pPr>
                  <w:r>
                    <w:t xml:space="preserve">ne vairāk kā 10% no projekta koptāmes, bet ne vairāk kā 1000 </w:t>
                  </w:r>
                  <w:proofErr w:type="spellStart"/>
                  <w:r w:rsidRPr="00A84284">
                    <w:rPr>
                      <w:i/>
                    </w:rPr>
                    <w:t>euro</w:t>
                  </w:r>
                  <w:proofErr w:type="spellEnd"/>
                  <w:r>
                    <w:t>, ja projektam tiek piesaistīts līdzfinansējums no Eiropas Savienības vai citiem fondiem (nodibinājumiem);</w:t>
                  </w:r>
                </w:p>
                <w:p w:rsidR="008944E3" w:rsidRDefault="008944E3" w:rsidP="004A6484">
                  <w:pPr>
                    <w:autoSpaceDE w:val="0"/>
                    <w:autoSpaceDN w:val="0"/>
                    <w:adjustRightInd w:val="0"/>
                    <w:ind w:left="-133"/>
                    <w:jc w:val="both"/>
                  </w:pPr>
                  <w:r>
                    <w:t xml:space="preserve">citos gadījumos – </w:t>
                  </w:r>
                  <w:r w:rsidRPr="005F1B62">
                    <w:t xml:space="preserve">ne vairāk kā 50% </w:t>
                  </w:r>
                  <w:r>
                    <w:t>no projekta koptāmes, bet ne vairāk kā</w:t>
                  </w:r>
                  <w:r w:rsidRPr="005F1B62">
                    <w:t xml:space="preserve"> 600</w:t>
                  </w:r>
                  <w:r>
                    <w:t xml:space="preserve"> </w:t>
                  </w:r>
                  <w:proofErr w:type="spellStart"/>
                  <w:r w:rsidRPr="005F1B62">
                    <w:rPr>
                      <w:i/>
                    </w:rPr>
                    <w:t>euro</w:t>
                  </w:r>
                  <w:proofErr w:type="spellEnd"/>
                  <w:r>
                    <w:t>.</w:t>
                  </w:r>
                </w:p>
                <w:p w:rsidR="008944E3" w:rsidRDefault="008944E3" w:rsidP="004A6484">
                  <w:pPr>
                    <w:autoSpaceDE w:val="0"/>
                    <w:autoSpaceDN w:val="0"/>
                    <w:adjustRightInd w:val="0"/>
                    <w:ind w:left="-133"/>
                    <w:jc w:val="both"/>
                  </w:pPr>
                  <w:r>
                    <w:t xml:space="preserve">Ar saistošajiem noteikumiem tiks vienkāršota dokumentu iesniegšana </w:t>
                  </w:r>
                  <w:r>
                    <w:lastRenderedPageBreak/>
                    <w:t>aizpildītu veidlapu veidā.</w:t>
                  </w:r>
                </w:p>
                <w:p w:rsidR="008944E3" w:rsidRPr="00931025" w:rsidRDefault="008944E3" w:rsidP="004A6484">
                  <w:pPr>
                    <w:autoSpaceDE w:val="0"/>
                    <w:autoSpaceDN w:val="0"/>
                    <w:adjustRightInd w:val="0"/>
                    <w:ind w:left="-133"/>
                    <w:jc w:val="both"/>
                    <w:rPr>
                      <w:color w:val="000000"/>
                    </w:rPr>
                  </w:pPr>
                  <w:r>
                    <w:t xml:space="preserve">Paredzēts, ka pieteikumi, kas saistīti ar līdzfinansējuma piešķiršanu projektiem, ja pretendents plāno piesaistīt līdzfinansējumu no Eiropas Savienības vai citiem fondiem (nodibinājumiem), tiks izskatīti viena mēneša laikā no visu nepieciešamo dokumentu iesniegšanas dienas, savukārt pārējie pieteikumi tiks skatīti </w:t>
                  </w:r>
                  <w:r w:rsidRPr="004D18D6">
                    <w:t>divas reizes gadā – martā (kas saņemti līdz februāra 25.datumam)</w:t>
                  </w:r>
                  <w:r>
                    <w:t xml:space="preserve"> un</w:t>
                  </w:r>
                  <w:r w:rsidRPr="004D18D6">
                    <w:t xml:space="preserve"> septembrī (kas saņemti līdz augusta </w:t>
                  </w:r>
                  <w:r>
                    <w:t>25.datumam).</w:t>
                  </w:r>
                </w:p>
              </w:tc>
            </w:tr>
          </w:tbl>
          <w:p w:rsidR="008944E3" w:rsidRPr="00931025" w:rsidRDefault="008944E3" w:rsidP="004A6484">
            <w:pPr>
              <w:jc w:val="both"/>
            </w:pPr>
          </w:p>
        </w:tc>
      </w:tr>
      <w:tr w:rsidR="008944E3" w:rsidRPr="00931025" w:rsidTr="004A6484">
        <w:tc>
          <w:tcPr>
            <w:tcW w:w="2376" w:type="dxa"/>
            <w:shd w:val="clear" w:color="auto" w:fill="auto"/>
          </w:tcPr>
          <w:p w:rsidR="008944E3" w:rsidRPr="00931025" w:rsidRDefault="008944E3" w:rsidP="004A6484">
            <w:r w:rsidRPr="00931025">
              <w:lastRenderedPageBreak/>
              <w:t xml:space="preserve">3. Informācija par plānoto projekta ietekmi uz pašvaldības budžetu </w:t>
            </w:r>
          </w:p>
        </w:tc>
        <w:tc>
          <w:tcPr>
            <w:tcW w:w="7194" w:type="dxa"/>
            <w:shd w:val="clear" w:color="auto" w:fill="auto"/>
          </w:tcPr>
          <w:p w:rsidR="008944E3" w:rsidRPr="00931025" w:rsidRDefault="008944E3" w:rsidP="004A6484">
            <w:pPr>
              <w:jc w:val="both"/>
            </w:pPr>
            <w:r>
              <w:t>Saistošie noteikumi budžetu neietekmēs, jo to izpilde tiks nodrošināta līdzšinējā apmērā.</w:t>
            </w:r>
          </w:p>
          <w:p w:rsidR="008944E3" w:rsidRPr="00931025" w:rsidRDefault="008944E3" w:rsidP="004A6484">
            <w:pPr>
              <w:jc w:val="both"/>
              <w:rPr>
                <w:highlight w:val="yellow"/>
              </w:rPr>
            </w:pPr>
          </w:p>
        </w:tc>
      </w:tr>
      <w:tr w:rsidR="008944E3" w:rsidRPr="00931025" w:rsidTr="004A6484">
        <w:tc>
          <w:tcPr>
            <w:tcW w:w="2376" w:type="dxa"/>
            <w:shd w:val="clear" w:color="auto" w:fill="auto"/>
          </w:tcPr>
          <w:p w:rsidR="008944E3" w:rsidRPr="00931025" w:rsidRDefault="008944E3" w:rsidP="004A6484">
            <w:r w:rsidRPr="00931025">
              <w:t>4. Informācija par plānoto projekta ietekmi uz uzņēmējdarbības vidi pašvaldības teritorijā</w:t>
            </w:r>
          </w:p>
        </w:tc>
        <w:tc>
          <w:tcPr>
            <w:tcW w:w="7194" w:type="dxa"/>
            <w:shd w:val="clear" w:color="auto" w:fill="auto"/>
          </w:tcPr>
          <w:p w:rsidR="008944E3" w:rsidRPr="00931025" w:rsidRDefault="008944E3" w:rsidP="004A6484">
            <w:pPr>
              <w:jc w:val="both"/>
            </w:pPr>
            <w:r w:rsidRPr="00931025">
              <w:t>Saistošie noteikumi šo jomu neskar.</w:t>
            </w:r>
          </w:p>
        </w:tc>
      </w:tr>
      <w:tr w:rsidR="008944E3" w:rsidRPr="00931025" w:rsidTr="004A6484">
        <w:tc>
          <w:tcPr>
            <w:tcW w:w="2376" w:type="dxa"/>
            <w:shd w:val="clear" w:color="auto" w:fill="auto"/>
          </w:tcPr>
          <w:p w:rsidR="008944E3" w:rsidRPr="00931025" w:rsidRDefault="008944E3" w:rsidP="004A6484">
            <w:r w:rsidRPr="00931025">
              <w:t>5. Informācija par administratīvajām procedūrām</w:t>
            </w:r>
          </w:p>
        </w:tc>
        <w:tc>
          <w:tcPr>
            <w:tcW w:w="7194" w:type="dxa"/>
            <w:shd w:val="clear" w:color="auto" w:fill="auto"/>
          </w:tcPr>
          <w:p w:rsidR="008944E3" w:rsidRPr="00931025" w:rsidRDefault="008944E3" w:rsidP="004A6484">
            <w:pPr>
              <w:jc w:val="both"/>
            </w:pPr>
            <w:r w:rsidRPr="00931025">
              <w:t>Visas personas, kuras skar apstiprināto saistošo noteikumu piemērošana, var vērsties Alūksnes novada pašvaldībā, Dārza ielā 11, Alūksnē, Alūksnes novadā.</w:t>
            </w:r>
          </w:p>
        </w:tc>
      </w:tr>
      <w:tr w:rsidR="008944E3" w:rsidRPr="00931025" w:rsidTr="004A6484">
        <w:tc>
          <w:tcPr>
            <w:tcW w:w="2376" w:type="dxa"/>
            <w:shd w:val="clear" w:color="auto" w:fill="auto"/>
          </w:tcPr>
          <w:p w:rsidR="008944E3" w:rsidRPr="00931025" w:rsidRDefault="008944E3" w:rsidP="004A6484">
            <w:r w:rsidRPr="00931025">
              <w:t>6. Informācija par konsultācijām ar privātpersonām</w:t>
            </w:r>
          </w:p>
        </w:tc>
        <w:tc>
          <w:tcPr>
            <w:tcW w:w="7194" w:type="dxa"/>
            <w:shd w:val="clear" w:color="auto" w:fill="auto"/>
          </w:tcPr>
          <w:p w:rsidR="008944E3" w:rsidRPr="00931025" w:rsidRDefault="008944E3" w:rsidP="004A6484">
            <w:pPr>
              <w:jc w:val="both"/>
            </w:pPr>
            <w:r w:rsidRPr="00931025">
              <w:t>Konsultācijas nav notikušas.</w:t>
            </w:r>
          </w:p>
        </w:tc>
      </w:tr>
    </w:tbl>
    <w:p w:rsidR="008944E3" w:rsidRPr="00931025" w:rsidRDefault="008944E3" w:rsidP="008944E3"/>
    <w:p w:rsidR="008944E3" w:rsidRDefault="008944E3" w:rsidP="008944E3">
      <w:pPr>
        <w:tabs>
          <w:tab w:val="left" w:pos="993"/>
        </w:tabs>
        <w:jc w:val="both"/>
      </w:pPr>
      <w:bookmarkStart w:id="0" w:name="_GoBack"/>
      <w:bookmarkEnd w:id="0"/>
    </w:p>
    <w:p w:rsidR="00346D39" w:rsidRDefault="00346D39"/>
    <w:sectPr w:rsidR="00346D39" w:rsidSect="004A6484">
      <w:headerReference w:type="default" r:id="rId8"/>
      <w:pgSz w:w="11906" w:h="16838" w:code="9"/>
      <w:pgMar w:top="1134" w:right="849" w:bottom="567" w:left="141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A6" w:rsidRDefault="00A33FA6">
      <w:r>
        <w:separator/>
      </w:r>
    </w:p>
  </w:endnote>
  <w:endnote w:type="continuationSeparator" w:id="0">
    <w:p w:rsidR="00A33FA6" w:rsidRDefault="00A3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A6" w:rsidRDefault="00A33FA6">
      <w:r>
        <w:separator/>
      </w:r>
    </w:p>
  </w:footnote>
  <w:footnote w:type="continuationSeparator" w:id="0">
    <w:p w:rsidR="00A33FA6" w:rsidRDefault="00A3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79829"/>
      <w:docPartObj>
        <w:docPartGallery w:val="Page Numbers (Top of Page)"/>
        <w:docPartUnique/>
      </w:docPartObj>
    </w:sdtPr>
    <w:sdtEndPr/>
    <w:sdtContent>
      <w:p w:rsidR="00F2691E" w:rsidRDefault="00AF7AF0">
        <w:pPr>
          <w:pStyle w:val="Galvene"/>
          <w:jc w:val="center"/>
        </w:pPr>
        <w:r>
          <w:fldChar w:fldCharType="begin"/>
        </w:r>
        <w:r>
          <w:instrText>PAGE   \* MERGEFORMAT</w:instrText>
        </w:r>
        <w:r>
          <w:fldChar w:fldCharType="separate"/>
        </w:r>
        <w:r w:rsidR="00182724">
          <w:rPr>
            <w:noProof/>
          </w:rPr>
          <w:t>5</w:t>
        </w:r>
        <w:r>
          <w:fldChar w:fldCharType="end"/>
        </w:r>
      </w:p>
    </w:sdtContent>
  </w:sdt>
  <w:p w:rsidR="00F2691E" w:rsidRDefault="00A33FA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1E24"/>
    <w:multiLevelType w:val="hybridMultilevel"/>
    <w:tmpl w:val="2AF6975E"/>
    <w:lvl w:ilvl="0" w:tplc="2C10AD10">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78F11232"/>
    <w:multiLevelType w:val="multilevel"/>
    <w:tmpl w:val="A38A85D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E3"/>
    <w:rsid w:val="00076919"/>
    <w:rsid w:val="000923F8"/>
    <w:rsid w:val="000C7D14"/>
    <w:rsid w:val="000F7EBE"/>
    <w:rsid w:val="00140ECB"/>
    <w:rsid w:val="00182724"/>
    <w:rsid w:val="002D6A37"/>
    <w:rsid w:val="003353C0"/>
    <w:rsid w:val="00346D39"/>
    <w:rsid w:val="00572569"/>
    <w:rsid w:val="006C65F6"/>
    <w:rsid w:val="006D2AD4"/>
    <w:rsid w:val="006E2A71"/>
    <w:rsid w:val="007933ED"/>
    <w:rsid w:val="008944E3"/>
    <w:rsid w:val="009D7B7A"/>
    <w:rsid w:val="00A33FA6"/>
    <w:rsid w:val="00AF7AF0"/>
    <w:rsid w:val="00B6474F"/>
    <w:rsid w:val="00B72C57"/>
    <w:rsid w:val="00C2789D"/>
    <w:rsid w:val="00D0133B"/>
    <w:rsid w:val="00DD71EE"/>
    <w:rsid w:val="00E558AA"/>
    <w:rsid w:val="00E77894"/>
    <w:rsid w:val="00F8776C"/>
    <w:rsid w:val="00FF2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44E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44E3"/>
    <w:pPr>
      <w:keepNext/>
      <w:outlineLvl w:val="0"/>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944E3"/>
    <w:rPr>
      <w:rFonts w:ascii="Times New Roman" w:eastAsia="Times New Roman" w:hAnsi="Times New Roman" w:cs="Times New Roman"/>
      <w:b/>
      <w:bCs/>
      <w:sz w:val="24"/>
      <w:szCs w:val="24"/>
      <w:lang w:val="en-GB"/>
    </w:rPr>
  </w:style>
  <w:style w:type="paragraph" w:styleId="Sarakstarindkopa">
    <w:name w:val="List Paragraph"/>
    <w:basedOn w:val="Parasts"/>
    <w:uiPriority w:val="34"/>
    <w:qFormat/>
    <w:rsid w:val="008944E3"/>
    <w:pPr>
      <w:ind w:left="720"/>
      <w:contextualSpacing/>
    </w:pPr>
  </w:style>
  <w:style w:type="paragraph" w:styleId="Galvene">
    <w:name w:val="header"/>
    <w:basedOn w:val="Parasts"/>
    <w:link w:val="GalveneRakstz"/>
    <w:uiPriority w:val="99"/>
    <w:unhideWhenUsed/>
    <w:rsid w:val="008944E3"/>
    <w:pPr>
      <w:tabs>
        <w:tab w:val="center" w:pos="4153"/>
        <w:tab w:val="right" w:pos="8306"/>
      </w:tabs>
    </w:pPr>
  </w:style>
  <w:style w:type="character" w:customStyle="1" w:styleId="GalveneRakstz">
    <w:name w:val="Galvene Rakstz."/>
    <w:basedOn w:val="Noklusjumarindkopasfonts"/>
    <w:link w:val="Galvene"/>
    <w:uiPriority w:val="99"/>
    <w:rsid w:val="008944E3"/>
    <w:rPr>
      <w:rFonts w:ascii="Times New Roman" w:eastAsia="Times New Roman" w:hAnsi="Times New Roman" w:cs="Times New Roman"/>
      <w:sz w:val="24"/>
      <w:szCs w:val="24"/>
      <w:lang w:eastAsia="lv-LV"/>
    </w:rPr>
  </w:style>
  <w:style w:type="table" w:styleId="Reatabula">
    <w:name w:val="Table Grid"/>
    <w:basedOn w:val="Parastatabula"/>
    <w:uiPriority w:val="39"/>
    <w:rsid w:val="008944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944E3"/>
    <w:rPr>
      <w:lang w:val="en-US" w:eastAsia="en-US"/>
    </w:rPr>
  </w:style>
  <w:style w:type="character" w:customStyle="1" w:styleId="PamattekstsaratkpiRakstz">
    <w:name w:val="Pamatteksts ar atkāpi Rakstz."/>
    <w:basedOn w:val="Noklusjumarindkopasfonts"/>
    <w:link w:val="Pamattekstsaratkpi"/>
    <w:rsid w:val="008944E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944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44E3"/>
    <w:rPr>
      <w:rFonts w:ascii="Tahoma" w:eastAsia="Times New Roman" w:hAnsi="Tahoma" w:cs="Tahoma"/>
      <w:sz w:val="16"/>
      <w:szCs w:val="16"/>
      <w:lang w:eastAsia="lv-LV"/>
    </w:rPr>
  </w:style>
  <w:style w:type="character" w:customStyle="1" w:styleId="issuereviewed1">
    <w:name w:val="issuereviewed1"/>
    <w:basedOn w:val="Noklusjumarindkopasfonts"/>
    <w:rsid w:val="00140ECB"/>
    <w:rPr>
      <w:b/>
      <w:bCs/>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44E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44E3"/>
    <w:pPr>
      <w:keepNext/>
      <w:outlineLvl w:val="0"/>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944E3"/>
    <w:rPr>
      <w:rFonts w:ascii="Times New Roman" w:eastAsia="Times New Roman" w:hAnsi="Times New Roman" w:cs="Times New Roman"/>
      <w:b/>
      <w:bCs/>
      <w:sz w:val="24"/>
      <w:szCs w:val="24"/>
      <w:lang w:val="en-GB"/>
    </w:rPr>
  </w:style>
  <w:style w:type="paragraph" w:styleId="Sarakstarindkopa">
    <w:name w:val="List Paragraph"/>
    <w:basedOn w:val="Parasts"/>
    <w:uiPriority w:val="34"/>
    <w:qFormat/>
    <w:rsid w:val="008944E3"/>
    <w:pPr>
      <w:ind w:left="720"/>
      <w:contextualSpacing/>
    </w:pPr>
  </w:style>
  <w:style w:type="paragraph" w:styleId="Galvene">
    <w:name w:val="header"/>
    <w:basedOn w:val="Parasts"/>
    <w:link w:val="GalveneRakstz"/>
    <w:uiPriority w:val="99"/>
    <w:unhideWhenUsed/>
    <w:rsid w:val="008944E3"/>
    <w:pPr>
      <w:tabs>
        <w:tab w:val="center" w:pos="4153"/>
        <w:tab w:val="right" w:pos="8306"/>
      </w:tabs>
    </w:pPr>
  </w:style>
  <w:style w:type="character" w:customStyle="1" w:styleId="GalveneRakstz">
    <w:name w:val="Galvene Rakstz."/>
    <w:basedOn w:val="Noklusjumarindkopasfonts"/>
    <w:link w:val="Galvene"/>
    <w:uiPriority w:val="99"/>
    <w:rsid w:val="008944E3"/>
    <w:rPr>
      <w:rFonts w:ascii="Times New Roman" w:eastAsia="Times New Roman" w:hAnsi="Times New Roman" w:cs="Times New Roman"/>
      <w:sz w:val="24"/>
      <w:szCs w:val="24"/>
      <w:lang w:eastAsia="lv-LV"/>
    </w:rPr>
  </w:style>
  <w:style w:type="table" w:styleId="Reatabula">
    <w:name w:val="Table Grid"/>
    <w:basedOn w:val="Parastatabula"/>
    <w:uiPriority w:val="39"/>
    <w:rsid w:val="008944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944E3"/>
    <w:rPr>
      <w:lang w:val="en-US" w:eastAsia="en-US"/>
    </w:rPr>
  </w:style>
  <w:style w:type="character" w:customStyle="1" w:styleId="PamattekstsaratkpiRakstz">
    <w:name w:val="Pamatteksts ar atkāpi Rakstz."/>
    <w:basedOn w:val="Noklusjumarindkopasfonts"/>
    <w:link w:val="Pamattekstsaratkpi"/>
    <w:rsid w:val="008944E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944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44E3"/>
    <w:rPr>
      <w:rFonts w:ascii="Tahoma" w:eastAsia="Times New Roman" w:hAnsi="Tahoma" w:cs="Tahoma"/>
      <w:sz w:val="16"/>
      <w:szCs w:val="16"/>
      <w:lang w:eastAsia="lv-LV"/>
    </w:rPr>
  </w:style>
  <w:style w:type="character" w:customStyle="1" w:styleId="issuereviewed1">
    <w:name w:val="issuereviewed1"/>
    <w:basedOn w:val="Noklusjumarindkopasfonts"/>
    <w:rsid w:val="00140ECB"/>
    <w:rPr>
      <w:b/>
      <w:bCs/>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6565">
      <w:bodyDiv w:val="1"/>
      <w:marLeft w:val="0"/>
      <w:marRight w:val="0"/>
      <w:marTop w:val="0"/>
      <w:marBottom w:val="0"/>
      <w:divBdr>
        <w:top w:val="none" w:sz="0" w:space="0" w:color="auto"/>
        <w:left w:val="none" w:sz="0" w:space="0" w:color="auto"/>
        <w:bottom w:val="none" w:sz="0" w:space="0" w:color="auto"/>
        <w:right w:val="none" w:sz="0" w:space="0" w:color="auto"/>
      </w:divBdr>
      <w:divsChild>
        <w:div w:id="168567812">
          <w:marLeft w:val="0"/>
          <w:marRight w:val="0"/>
          <w:marTop w:val="0"/>
          <w:marBottom w:val="0"/>
          <w:divBdr>
            <w:top w:val="none" w:sz="0" w:space="0" w:color="auto"/>
            <w:left w:val="none" w:sz="0" w:space="0" w:color="auto"/>
            <w:bottom w:val="none" w:sz="0" w:space="0" w:color="auto"/>
            <w:right w:val="none" w:sz="0" w:space="0" w:color="auto"/>
          </w:divBdr>
          <w:divsChild>
            <w:div w:id="1253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4718</Words>
  <Characters>2690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4</cp:revision>
  <cp:lastPrinted>2014-10-27T09:01:00Z</cp:lastPrinted>
  <dcterms:created xsi:type="dcterms:W3CDTF">2014-11-22T07:24:00Z</dcterms:created>
  <dcterms:modified xsi:type="dcterms:W3CDTF">2014-11-22T07:33:00Z</dcterms:modified>
</cp:coreProperties>
</file>